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7"/>
        <w:gridCol w:w="1703"/>
        <w:gridCol w:w="1710"/>
        <w:gridCol w:w="1890"/>
        <w:gridCol w:w="1350"/>
        <w:gridCol w:w="1980"/>
      </w:tblGrid>
      <w:tr w:rsidR="00785462" w:rsidRPr="003B433C" w14:paraId="2D98646E" w14:textId="77777777" w:rsidTr="00B020A6">
        <w:trPr>
          <w:trHeight w:val="404"/>
        </w:trPr>
        <w:tc>
          <w:tcPr>
            <w:tcW w:w="10170" w:type="dxa"/>
            <w:gridSpan w:val="6"/>
            <w:vAlign w:val="center"/>
          </w:tcPr>
          <w:p w14:paraId="0AE5D13A" w14:textId="6463A573" w:rsidR="00785462" w:rsidRPr="003B433C" w:rsidRDefault="00631FC3" w:rsidP="00F567B0">
            <w:pPr>
              <w:spacing w:before="120" w:after="120"/>
              <w:rPr>
                <w:b/>
                <w:sz w:val="28"/>
                <w:szCs w:val="28"/>
              </w:rPr>
            </w:pPr>
            <w:r w:rsidRPr="003B433C">
              <w:rPr>
                <w:b/>
                <w:sz w:val="28"/>
                <w:szCs w:val="28"/>
              </w:rPr>
              <w:t xml:space="preserve">COVID-19 </w:t>
            </w:r>
            <w:r w:rsidR="00330E72">
              <w:rPr>
                <w:b/>
                <w:sz w:val="28"/>
                <w:szCs w:val="28"/>
              </w:rPr>
              <w:t xml:space="preserve">In-Person </w:t>
            </w:r>
            <w:r w:rsidRPr="003B433C">
              <w:rPr>
                <w:b/>
                <w:sz w:val="28"/>
                <w:szCs w:val="28"/>
              </w:rPr>
              <w:t>Visitation</w:t>
            </w:r>
            <w:r w:rsidR="00A6065E">
              <w:rPr>
                <w:b/>
                <w:sz w:val="28"/>
                <w:szCs w:val="28"/>
              </w:rPr>
              <w:t xml:space="preserve"> </w:t>
            </w:r>
            <w:r w:rsidR="00330E72">
              <w:rPr>
                <w:b/>
                <w:sz w:val="28"/>
                <w:szCs w:val="28"/>
              </w:rPr>
              <w:t>–</w:t>
            </w:r>
            <w:r w:rsidR="00A6065E">
              <w:rPr>
                <w:b/>
                <w:sz w:val="28"/>
                <w:szCs w:val="28"/>
              </w:rPr>
              <w:t xml:space="preserve">Gardens West </w:t>
            </w:r>
            <w:r w:rsidR="00356D60">
              <w:rPr>
                <w:b/>
                <w:sz w:val="28"/>
                <w:szCs w:val="28"/>
              </w:rPr>
              <w:t>Assisted Living</w:t>
            </w:r>
            <w:r w:rsidR="00330E72">
              <w:rPr>
                <w:b/>
                <w:sz w:val="28"/>
                <w:szCs w:val="28"/>
              </w:rPr>
              <w:t xml:space="preserve"> </w:t>
            </w:r>
            <w:r w:rsidR="00330E72" w:rsidRPr="00330E72">
              <w:rPr>
                <w:b/>
                <w:color w:val="FF0000"/>
                <w:sz w:val="28"/>
                <w:szCs w:val="28"/>
              </w:rPr>
              <w:t xml:space="preserve"> </w:t>
            </w:r>
          </w:p>
        </w:tc>
      </w:tr>
      <w:tr w:rsidR="00785462" w:rsidRPr="003B433C" w14:paraId="2E074A83" w14:textId="77777777" w:rsidTr="00B020A6">
        <w:trPr>
          <w:trHeight w:val="638"/>
        </w:trPr>
        <w:tc>
          <w:tcPr>
            <w:tcW w:w="1537" w:type="dxa"/>
            <w:vAlign w:val="center"/>
          </w:tcPr>
          <w:p w14:paraId="4A5198F1" w14:textId="77777777" w:rsidR="00785462" w:rsidRPr="003B433C" w:rsidRDefault="00785462" w:rsidP="00B020A6">
            <w:pPr>
              <w:ind w:right="-75"/>
              <w:rPr>
                <w:i/>
              </w:rPr>
            </w:pPr>
            <w:r w:rsidRPr="003B433C">
              <w:rPr>
                <w:i/>
              </w:rPr>
              <w:t>Date Implemented</w:t>
            </w:r>
            <w:r w:rsidR="006222C1" w:rsidRPr="003B433C">
              <w:rPr>
                <w:i/>
              </w:rPr>
              <w:t>:</w:t>
            </w:r>
          </w:p>
        </w:tc>
        <w:tc>
          <w:tcPr>
            <w:tcW w:w="1703" w:type="dxa"/>
            <w:vAlign w:val="center"/>
          </w:tcPr>
          <w:p w14:paraId="37652C3E" w14:textId="34D9E42F" w:rsidR="00785462" w:rsidRPr="003B433C" w:rsidRDefault="007F6241" w:rsidP="00F567B0">
            <w:r>
              <w:t>9/20/21</w:t>
            </w:r>
            <w:r w:rsidR="00C36CF3">
              <w:t>; 5/6/22</w:t>
            </w:r>
          </w:p>
        </w:tc>
        <w:tc>
          <w:tcPr>
            <w:tcW w:w="1710" w:type="dxa"/>
            <w:vAlign w:val="center"/>
          </w:tcPr>
          <w:p w14:paraId="3F5F266F" w14:textId="4E7B3C9E" w:rsidR="00785462" w:rsidRPr="003B433C" w:rsidRDefault="00785462" w:rsidP="00F567B0">
            <w:pPr>
              <w:ind w:right="-198"/>
              <w:rPr>
                <w:i/>
              </w:rPr>
            </w:pPr>
            <w:r w:rsidRPr="003B433C">
              <w:rPr>
                <w:i/>
              </w:rPr>
              <w:t>Date Revised:</w:t>
            </w:r>
          </w:p>
        </w:tc>
        <w:tc>
          <w:tcPr>
            <w:tcW w:w="1890" w:type="dxa"/>
            <w:vAlign w:val="center"/>
          </w:tcPr>
          <w:p w14:paraId="405236FB" w14:textId="4E3B55E6" w:rsidR="00785462" w:rsidRPr="003B433C" w:rsidRDefault="00E6304A" w:rsidP="00F567B0">
            <w:r>
              <w:t>10/18/2022</w:t>
            </w:r>
          </w:p>
        </w:tc>
        <w:tc>
          <w:tcPr>
            <w:tcW w:w="1350" w:type="dxa"/>
            <w:vAlign w:val="center"/>
          </w:tcPr>
          <w:p w14:paraId="2D14200A" w14:textId="77777777" w:rsidR="00785462" w:rsidRPr="003B433C" w:rsidRDefault="00785462" w:rsidP="00F567B0">
            <w:pPr>
              <w:ind w:right="-108"/>
              <w:rPr>
                <w:i/>
              </w:rPr>
            </w:pPr>
            <w:r w:rsidRPr="003B433C">
              <w:rPr>
                <w:i/>
              </w:rPr>
              <w:t>Reviewed/</w:t>
            </w:r>
            <w:r w:rsidR="00040F9D" w:rsidRPr="003B433C">
              <w:rPr>
                <w:i/>
              </w:rPr>
              <w:t xml:space="preserve"> </w:t>
            </w:r>
            <w:r w:rsidRPr="003B433C">
              <w:rPr>
                <w:i/>
              </w:rPr>
              <w:t>Revised By:</w:t>
            </w:r>
          </w:p>
        </w:tc>
        <w:tc>
          <w:tcPr>
            <w:tcW w:w="1980" w:type="dxa"/>
            <w:vAlign w:val="center"/>
          </w:tcPr>
          <w:p w14:paraId="781DE5D6" w14:textId="2BE36EE7" w:rsidR="00785462" w:rsidRPr="003B433C" w:rsidRDefault="00330E72" w:rsidP="00F567B0">
            <w:r>
              <w:t>KM</w:t>
            </w:r>
          </w:p>
        </w:tc>
      </w:tr>
    </w:tbl>
    <w:p w14:paraId="68C26286" w14:textId="77777777" w:rsidR="00503AF5" w:rsidRPr="00B020A6" w:rsidRDefault="00503AF5" w:rsidP="00F567B0">
      <w:pPr>
        <w:spacing w:before="240" w:after="120"/>
        <w:ind w:right="54"/>
        <w:rPr>
          <w:b/>
          <w:sz w:val="22"/>
          <w:szCs w:val="22"/>
        </w:rPr>
      </w:pPr>
      <w:r w:rsidRPr="00B020A6">
        <w:rPr>
          <w:b/>
          <w:sz w:val="22"/>
          <w:szCs w:val="22"/>
        </w:rPr>
        <w:t>Policy:</w:t>
      </w:r>
    </w:p>
    <w:p w14:paraId="044A8DD8" w14:textId="094847DF" w:rsidR="00503AF5" w:rsidRPr="00552728" w:rsidRDefault="00503AF5" w:rsidP="00B020A6">
      <w:pPr>
        <w:spacing w:before="120" w:after="120"/>
        <w:ind w:right="54"/>
        <w:rPr>
          <w:color w:val="FF0000"/>
          <w:sz w:val="22"/>
          <w:szCs w:val="22"/>
        </w:rPr>
      </w:pPr>
      <w:r w:rsidRPr="00B020A6">
        <w:rPr>
          <w:sz w:val="22"/>
          <w:szCs w:val="22"/>
        </w:rPr>
        <w:t xml:space="preserve">This facility will </w:t>
      </w:r>
      <w:r w:rsidR="00636FEA" w:rsidRPr="00B020A6">
        <w:rPr>
          <w:sz w:val="22"/>
          <w:szCs w:val="22"/>
        </w:rPr>
        <w:t xml:space="preserve">allow </w:t>
      </w:r>
      <w:r w:rsidR="00631FC3" w:rsidRPr="00B020A6">
        <w:rPr>
          <w:sz w:val="22"/>
          <w:szCs w:val="22"/>
        </w:rPr>
        <w:t>visitation of all visitors</w:t>
      </w:r>
      <w:r w:rsidR="0041790D">
        <w:rPr>
          <w:sz w:val="22"/>
          <w:szCs w:val="22"/>
        </w:rPr>
        <w:t>, including</w:t>
      </w:r>
      <w:r w:rsidR="00674986">
        <w:rPr>
          <w:sz w:val="22"/>
          <w:szCs w:val="22"/>
        </w:rPr>
        <w:t xml:space="preserve"> essential caregivers</w:t>
      </w:r>
      <w:r w:rsidR="0041790D">
        <w:rPr>
          <w:sz w:val="22"/>
          <w:szCs w:val="22"/>
        </w:rPr>
        <w:t>,</w:t>
      </w:r>
      <w:r w:rsidR="00631FC3" w:rsidRPr="00B020A6">
        <w:rPr>
          <w:sz w:val="22"/>
          <w:szCs w:val="22"/>
        </w:rPr>
        <w:t xml:space="preserve"> </w:t>
      </w:r>
      <w:r w:rsidR="00CD5918" w:rsidRPr="00B020A6">
        <w:rPr>
          <w:sz w:val="22"/>
          <w:szCs w:val="22"/>
        </w:rPr>
        <w:t>and can be conducted through different means based on the facility’s structure and residents’ needs, such as in resident rooms, dedicated visitation spaces, and outdoors.</w:t>
      </w:r>
      <w:r w:rsidR="00636FEA" w:rsidRPr="00B020A6">
        <w:rPr>
          <w:sz w:val="22"/>
          <w:szCs w:val="22"/>
        </w:rPr>
        <w:t xml:space="preserve"> The visitation will be person-centered, consider the resident’s physical, mental, and psychosocial well-being, and support their quality of life.</w:t>
      </w:r>
      <w:r w:rsidR="00631FC3" w:rsidRPr="00B020A6">
        <w:rPr>
          <w:sz w:val="22"/>
          <w:szCs w:val="22"/>
        </w:rPr>
        <w:t xml:space="preserve"> Exceptions will be in accordance with CDC recommendations, or as directed by state government.</w:t>
      </w:r>
      <w:r w:rsidR="00552728">
        <w:rPr>
          <w:sz w:val="22"/>
          <w:szCs w:val="22"/>
        </w:rPr>
        <w:t xml:space="preserve"> </w:t>
      </w:r>
      <w:r w:rsidR="00E73B98" w:rsidRPr="00864F31">
        <w:rPr>
          <w:sz w:val="22"/>
          <w:szCs w:val="22"/>
        </w:rPr>
        <w:t xml:space="preserve">This policy complies with regulations set forth in Chapter 408.823, Florida Statutes. </w:t>
      </w:r>
      <w:r w:rsidR="00552728" w:rsidRPr="00864F31">
        <w:rPr>
          <w:sz w:val="22"/>
          <w:szCs w:val="22"/>
        </w:rPr>
        <w:t xml:space="preserve">A resident may designate a visitor who is a family member, friend, guardian, or other individual as an essential </w:t>
      </w:r>
      <w:r w:rsidR="00CD4C8C" w:rsidRPr="00864F31">
        <w:rPr>
          <w:sz w:val="22"/>
          <w:szCs w:val="22"/>
        </w:rPr>
        <w:t>caregiver.</w:t>
      </w:r>
    </w:p>
    <w:p w14:paraId="3B303ECF" w14:textId="77777777" w:rsidR="009D13D9" w:rsidRPr="00B020A6" w:rsidRDefault="009D13D9" w:rsidP="00F567B0">
      <w:pPr>
        <w:spacing w:before="240" w:after="120"/>
        <w:ind w:right="54"/>
        <w:rPr>
          <w:b/>
          <w:bCs/>
          <w:sz w:val="22"/>
          <w:szCs w:val="22"/>
        </w:rPr>
      </w:pPr>
      <w:r w:rsidRPr="00B020A6">
        <w:rPr>
          <w:b/>
          <w:bCs/>
          <w:sz w:val="22"/>
          <w:szCs w:val="22"/>
        </w:rPr>
        <w:t>Definitions:</w:t>
      </w:r>
    </w:p>
    <w:p w14:paraId="6DAD80BE" w14:textId="02B55150" w:rsidR="00674986" w:rsidRPr="00864F31" w:rsidRDefault="00674986" w:rsidP="00F567B0">
      <w:pPr>
        <w:spacing w:before="120" w:after="120"/>
        <w:ind w:right="54"/>
        <w:rPr>
          <w:sz w:val="22"/>
          <w:szCs w:val="22"/>
        </w:rPr>
      </w:pPr>
      <w:r w:rsidRPr="00864F31">
        <w:rPr>
          <w:b/>
          <w:bCs/>
          <w:sz w:val="22"/>
          <w:szCs w:val="22"/>
        </w:rPr>
        <w:t xml:space="preserve">“Essential Caregivers” </w:t>
      </w:r>
      <w:r w:rsidRPr="00864F31">
        <w:rPr>
          <w:sz w:val="22"/>
          <w:szCs w:val="22"/>
        </w:rPr>
        <w:t>visitors who provide emotional support to help a resident deal with a difficult</w:t>
      </w:r>
      <w:r w:rsidR="00552728" w:rsidRPr="00864F31">
        <w:rPr>
          <w:sz w:val="22"/>
          <w:szCs w:val="22"/>
        </w:rPr>
        <w:t xml:space="preserve"> transition or loss, upsetting event, making major medical decisions, needs cueing to eat and drink, stops speaking, or end-of-life.</w:t>
      </w:r>
    </w:p>
    <w:p w14:paraId="3FD7017B" w14:textId="3E01776F" w:rsidR="00503AF5" w:rsidRPr="00B020A6" w:rsidRDefault="00503AF5" w:rsidP="00F567B0">
      <w:pPr>
        <w:spacing w:before="240" w:after="120"/>
        <w:ind w:right="54"/>
        <w:rPr>
          <w:b/>
          <w:sz w:val="22"/>
          <w:szCs w:val="22"/>
        </w:rPr>
      </w:pPr>
      <w:r w:rsidRPr="00B020A6">
        <w:rPr>
          <w:b/>
          <w:sz w:val="22"/>
          <w:szCs w:val="22"/>
        </w:rPr>
        <w:t>Policy Explanation and Compliance Guidelines</w:t>
      </w:r>
      <w:r w:rsidR="00A1081E">
        <w:rPr>
          <w:b/>
          <w:sz w:val="22"/>
          <w:szCs w:val="22"/>
        </w:rPr>
        <w:t xml:space="preserve"> for Visitors</w:t>
      </w:r>
      <w:r w:rsidR="00CF2BAC">
        <w:rPr>
          <w:b/>
          <w:sz w:val="22"/>
          <w:szCs w:val="22"/>
        </w:rPr>
        <w:t>/</w:t>
      </w:r>
      <w:r w:rsidR="00A1081E">
        <w:rPr>
          <w:b/>
          <w:sz w:val="22"/>
          <w:szCs w:val="22"/>
        </w:rPr>
        <w:t>Essential Caregivers</w:t>
      </w:r>
      <w:r w:rsidRPr="00B020A6">
        <w:rPr>
          <w:b/>
          <w:sz w:val="22"/>
          <w:szCs w:val="22"/>
        </w:rPr>
        <w:t>:</w:t>
      </w:r>
    </w:p>
    <w:p w14:paraId="76A79772" w14:textId="1B4BE54F" w:rsidR="00E73B98" w:rsidRPr="00864F31" w:rsidRDefault="00E73B98" w:rsidP="00F567B0">
      <w:pPr>
        <w:numPr>
          <w:ilvl w:val="0"/>
          <w:numId w:val="23"/>
        </w:numPr>
        <w:spacing w:before="120" w:after="120"/>
        <w:ind w:right="54"/>
        <w:rPr>
          <w:sz w:val="22"/>
          <w:szCs w:val="22"/>
        </w:rPr>
      </w:pPr>
      <w:r w:rsidRPr="00864F31">
        <w:rPr>
          <w:sz w:val="22"/>
          <w:szCs w:val="22"/>
        </w:rPr>
        <w:t>Residents are allowed in</w:t>
      </w:r>
      <w:r w:rsidR="00330E72" w:rsidRPr="00864F31">
        <w:rPr>
          <w:sz w:val="22"/>
          <w:szCs w:val="22"/>
        </w:rPr>
        <w:t>-</w:t>
      </w:r>
      <w:r w:rsidRPr="00864F31">
        <w:rPr>
          <w:sz w:val="22"/>
          <w:szCs w:val="22"/>
        </w:rPr>
        <w:t>person visitation in all the following circumstances, unless the resident, client, or patient objects:</w:t>
      </w:r>
    </w:p>
    <w:p w14:paraId="0B97D261" w14:textId="1694CDC0" w:rsidR="00E73B98" w:rsidRPr="00864F31" w:rsidRDefault="00E73B98" w:rsidP="00E73B98">
      <w:pPr>
        <w:numPr>
          <w:ilvl w:val="1"/>
          <w:numId w:val="23"/>
        </w:numPr>
        <w:spacing w:before="120" w:after="120"/>
        <w:ind w:right="54"/>
        <w:rPr>
          <w:sz w:val="22"/>
          <w:szCs w:val="22"/>
        </w:rPr>
      </w:pPr>
      <w:r w:rsidRPr="00864F31">
        <w:rPr>
          <w:sz w:val="22"/>
          <w:szCs w:val="22"/>
        </w:rPr>
        <w:t xml:space="preserve">End-of-life situations </w:t>
      </w:r>
    </w:p>
    <w:p w14:paraId="65A5ECFB" w14:textId="49D7F975" w:rsidR="00E73B98" w:rsidRPr="00864F31" w:rsidRDefault="00E73B98" w:rsidP="00E73B98">
      <w:pPr>
        <w:numPr>
          <w:ilvl w:val="1"/>
          <w:numId w:val="23"/>
        </w:numPr>
        <w:spacing w:before="120" w:after="120"/>
        <w:ind w:right="54"/>
        <w:rPr>
          <w:sz w:val="22"/>
          <w:szCs w:val="22"/>
        </w:rPr>
      </w:pPr>
      <w:r w:rsidRPr="00864F31">
        <w:rPr>
          <w:sz w:val="22"/>
          <w:szCs w:val="22"/>
        </w:rPr>
        <w:t>A resident, client, or patient who was living with family before being admitted to the provider’s care is struggling with the change in environment and lack of in-person family support.</w:t>
      </w:r>
    </w:p>
    <w:p w14:paraId="7D89D491" w14:textId="787898A8" w:rsidR="00E73B98" w:rsidRPr="00864F31" w:rsidRDefault="00E73B98" w:rsidP="00E73B98">
      <w:pPr>
        <w:numPr>
          <w:ilvl w:val="1"/>
          <w:numId w:val="23"/>
        </w:numPr>
        <w:spacing w:before="120" w:after="120"/>
        <w:ind w:right="54"/>
        <w:rPr>
          <w:sz w:val="22"/>
          <w:szCs w:val="22"/>
        </w:rPr>
      </w:pPr>
      <w:r w:rsidRPr="00864F31">
        <w:rPr>
          <w:sz w:val="22"/>
          <w:szCs w:val="22"/>
        </w:rPr>
        <w:t>The resident, client, or patient is making one or more major medical decisions.</w:t>
      </w:r>
    </w:p>
    <w:p w14:paraId="45855832" w14:textId="5F81784C" w:rsidR="00E73B98" w:rsidRPr="00864F31" w:rsidRDefault="00E73B98" w:rsidP="00E73B98">
      <w:pPr>
        <w:numPr>
          <w:ilvl w:val="1"/>
          <w:numId w:val="23"/>
        </w:numPr>
        <w:spacing w:before="120" w:after="120"/>
        <w:ind w:right="54"/>
        <w:rPr>
          <w:sz w:val="22"/>
          <w:szCs w:val="22"/>
        </w:rPr>
      </w:pPr>
      <w:r w:rsidRPr="00864F31">
        <w:rPr>
          <w:sz w:val="22"/>
          <w:szCs w:val="22"/>
        </w:rPr>
        <w:t xml:space="preserve">A resident, client, or patient is experiencing emotional distress or grieving the loss of a friend or family member who recently died. </w:t>
      </w:r>
    </w:p>
    <w:p w14:paraId="04F0D514" w14:textId="2685B203" w:rsidR="00E73B98" w:rsidRPr="00864F31" w:rsidRDefault="00D22C25" w:rsidP="00E73B98">
      <w:pPr>
        <w:numPr>
          <w:ilvl w:val="1"/>
          <w:numId w:val="23"/>
        </w:numPr>
        <w:spacing w:before="120" w:after="120"/>
        <w:ind w:right="54"/>
        <w:rPr>
          <w:sz w:val="22"/>
          <w:szCs w:val="22"/>
        </w:rPr>
      </w:pPr>
      <w:r w:rsidRPr="00864F31">
        <w:rPr>
          <w:sz w:val="22"/>
          <w:szCs w:val="22"/>
        </w:rPr>
        <w:t>A resident, client, or patient needs cueing or encouragement to eat or drink which was previously provided by a family member or caregiver</w:t>
      </w:r>
    </w:p>
    <w:p w14:paraId="4E8A0626" w14:textId="1FB92928" w:rsidR="00D22C25" w:rsidRPr="00864F31" w:rsidRDefault="00D22C25" w:rsidP="00D22C25">
      <w:pPr>
        <w:numPr>
          <w:ilvl w:val="1"/>
          <w:numId w:val="23"/>
        </w:numPr>
        <w:spacing w:before="120" w:after="120"/>
        <w:ind w:right="54"/>
        <w:rPr>
          <w:sz w:val="22"/>
          <w:szCs w:val="22"/>
        </w:rPr>
      </w:pPr>
      <w:r w:rsidRPr="00864F31">
        <w:rPr>
          <w:sz w:val="22"/>
          <w:szCs w:val="22"/>
        </w:rPr>
        <w:t>A resident, client, or patient who used to talk and interact with others is seldom speaking.</w:t>
      </w:r>
    </w:p>
    <w:p w14:paraId="52AFA892" w14:textId="356D2E87" w:rsidR="00D92FA7" w:rsidRPr="00864F31" w:rsidRDefault="00D92FA7" w:rsidP="00D92FA7">
      <w:pPr>
        <w:numPr>
          <w:ilvl w:val="0"/>
          <w:numId w:val="23"/>
        </w:numPr>
        <w:tabs>
          <w:tab w:val="left" w:pos="1080"/>
        </w:tabs>
        <w:ind w:right="54"/>
        <w:rPr>
          <w:sz w:val="22"/>
          <w:szCs w:val="22"/>
        </w:rPr>
      </w:pPr>
      <w:r w:rsidRPr="00864F31">
        <w:rPr>
          <w:sz w:val="22"/>
          <w:szCs w:val="22"/>
        </w:rPr>
        <w:t xml:space="preserve">The facility will </w:t>
      </w:r>
      <w:proofErr w:type="gramStart"/>
      <w:r w:rsidRPr="00864F31">
        <w:rPr>
          <w:sz w:val="22"/>
          <w:szCs w:val="22"/>
        </w:rPr>
        <w:t>allow visitation at all times</w:t>
      </w:r>
      <w:proofErr w:type="gramEnd"/>
      <w:r w:rsidRPr="00864F31">
        <w:rPr>
          <w:sz w:val="22"/>
          <w:szCs w:val="22"/>
        </w:rPr>
        <w:t xml:space="preserve"> for all residents and will not limit the frequency and length of visits, the number of visitors, or require advance scheduling of visits.</w:t>
      </w:r>
    </w:p>
    <w:p w14:paraId="31E0B834" w14:textId="1F7A71B6" w:rsidR="00FF1A23" w:rsidRPr="00330E72" w:rsidRDefault="00B709F2" w:rsidP="00F567B0">
      <w:pPr>
        <w:numPr>
          <w:ilvl w:val="0"/>
          <w:numId w:val="23"/>
        </w:numPr>
        <w:spacing w:before="120" w:after="120"/>
        <w:ind w:right="54"/>
        <w:rPr>
          <w:color w:val="000000"/>
          <w:sz w:val="22"/>
          <w:szCs w:val="22"/>
        </w:rPr>
      </w:pPr>
      <w:r w:rsidRPr="00B020A6">
        <w:rPr>
          <w:bCs/>
          <w:color w:val="000000"/>
          <w:sz w:val="22"/>
          <w:szCs w:val="22"/>
        </w:rPr>
        <w:t xml:space="preserve">The facility will </w:t>
      </w:r>
      <w:r w:rsidR="00C76E8E" w:rsidRPr="00B020A6">
        <w:rPr>
          <w:bCs/>
          <w:color w:val="000000"/>
          <w:sz w:val="22"/>
          <w:szCs w:val="22"/>
        </w:rPr>
        <w:t>communicate this visitation policy through multiple channels</w:t>
      </w:r>
      <w:r w:rsidR="009E7E5D" w:rsidRPr="00B020A6">
        <w:rPr>
          <w:bCs/>
          <w:color w:val="000000"/>
          <w:sz w:val="22"/>
          <w:szCs w:val="22"/>
        </w:rPr>
        <w:t xml:space="preserve">. Examples include signage, calls, letters, social media posts, </w:t>
      </w:r>
      <w:r w:rsidR="00DC107C" w:rsidRPr="00B020A6">
        <w:rPr>
          <w:bCs/>
          <w:color w:val="000000"/>
          <w:sz w:val="22"/>
          <w:szCs w:val="22"/>
        </w:rPr>
        <w:t>emails</w:t>
      </w:r>
      <w:r w:rsidR="00D22C25">
        <w:rPr>
          <w:bCs/>
          <w:color w:val="000000"/>
          <w:sz w:val="22"/>
          <w:szCs w:val="22"/>
        </w:rPr>
        <w:t>,</w:t>
      </w:r>
      <w:r w:rsidR="00DC107C" w:rsidRPr="00B020A6">
        <w:rPr>
          <w:bCs/>
          <w:color w:val="000000"/>
          <w:sz w:val="22"/>
          <w:szCs w:val="22"/>
        </w:rPr>
        <w:t xml:space="preserve"> and recorded messages for receiving calls.</w:t>
      </w:r>
      <w:r w:rsidR="00D22C25">
        <w:rPr>
          <w:bCs/>
          <w:color w:val="000000"/>
          <w:sz w:val="22"/>
          <w:szCs w:val="22"/>
        </w:rPr>
        <w:t xml:space="preserve"> </w:t>
      </w:r>
      <w:r w:rsidR="00D22C25" w:rsidRPr="00864F31">
        <w:rPr>
          <w:bCs/>
          <w:sz w:val="22"/>
          <w:szCs w:val="22"/>
        </w:rPr>
        <w:t>The visitation policy will also be made available on the John Knox Village webpage</w:t>
      </w:r>
      <w:r w:rsidR="00D22C25">
        <w:rPr>
          <w:bCs/>
          <w:color w:val="FF0000"/>
          <w:sz w:val="22"/>
          <w:szCs w:val="22"/>
        </w:rPr>
        <w:t>.</w:t>
      </w:r>
    </w:p>
    <w:p w14:paraId="784B9478" w14:textId="2F7B43F3" w:rsidR="00CF2BAC" w:rsidRPr="00864F31" w:rsidRDefault="00330E72" w:rsidP="00864F31">
      <w:pPr>
        <w:numPr>
          <w:ilvl w:val="0"/>
          <w:numId w:val="23"/>
        </w:numPr>
        <w:tabs>
          <w:tab w:val="left" w:pos="1080"/>
        </w:tabs>
        <w:ind w:right="54"/>
        <w:rPr>
          <w:sz w:val="22"/>
          <w:szCs w:val="22"/>
        </w:rPr>
      </w:pPr>
      <w:r>
        <w:rPr>
          <w:sz w:val="22"/>
          <w:szCs w:val="22"/>
        </w:rPr>
        <w:t xml:space="preserve">The facility will maintain a visitor log for signing in and out. </w:t>
      </w:r>
    </w:p>
    <w:p w14:paraId="571B93B7" w14:textId="118A0E19" w:rsidR="008E0BB9" w:rsidRPr="00CF2BAC" w:rsidRDefault="00636FEA" w:rsidP="00CF2BAC">
      <w:pPr>
        <w:spacing w:before="120"/>
        <w:ind w:right="54"/>
        <w:rPr>
          <w:b/>
          <w:bCs/>
          <w:color w:val="000000"/>
          <w:sz w:val="22"/>
          <w:szCs w:val="22"/>
        </w:rPr>
      </w:pPr>
      <w:r w:rsidRPr="00CF2BAC">
        <w:rPr>
          <w:b/>
          <w:bCs/>
          <w:color w:val="000000"/>
          <w:sz w:val="22"/>
          <w:szCs w:val="22"/>
        </w:rPr>
        <w:t>The core principles of COVID-19 infection prevention will be adhered to and as follows:</w:t>
      </w:r>
    </w:p>
    <w:p w14:paraId="73EF0EE8" w14:textId="5997FE6B" w:rsidR="00347C18" w:rsidRPr="00864F31" w:rsidRDefault="00186ABC" w:rsidP="00F567B0">
      <w:pPr>
        <w:numPr>
          <w:ilvl w:val="0"/>
          <w:numId w:val="29"/>
        </w:numPr>
        <w:tabs>
          <w:tab w:val="left" w:pos="1080"/>
        </w:tabs>
        <w:ind w:right="54"/>
        <w:rPr>
          <w:sz w:val="22"/>
          <w:szCs w:val="22"/>
        </w:rPr>
      </w:pPr>
      <w:r w:rsidRPr="00864F31">
        <w:rPr>
          <w:sz w:val="22"/>
          <w:szCs w:val="22"/>
        </w:rPr>
        <w:t>Visitor</w:t>
      </w:r>
      <w:r w:rsidR="002C07B3" w:rsidRPr="00864F31">
        <w:rPr>
          <w:sz w:val="22"/>
          <w:szCs w:val="22"/>
        </w:rPr>
        <w:t>s</w:t>
      </w:r>
      <w:r w:rsidRPr="00864F31">
        <w:rPr>
          <w:sz w:val="22"/>
          <w:szCs w:val="22"/>
        </w:rPr>
        <w:t xml:space="preserve"> who </w:t>
      </w:r>
      <w:r w:rsidR="00635E58" w:rsidRPr="00864F31">
        <w:rPr>
          <w:sz w:val="22"/>
          <w:szCs w:val="22"/>
        </w:rPr>
        <w:t>report a</w:t>
      </w:r>
      <w:r w:rsidRPr="00864F31">
        <w:rPr>
          <w:sz w:val="22"/>
          <w:szCs w:val="22"/>
        </w:rPr>
        <w:t xml:space="preserve"> </w:t>
      </w:r>
      <w:r w:rsidR="00196C3C" w:rsidRPr="00864F31">
        <w:rPr>
          <w:sz w:val="22"/>
          <w:szCs w:val="22"/>
        </w:rPr>
        <w:t xml:space="preserve">recent </w:t>
      </w:r>
      <w:r w:rsidRPr="00864F31">
        <w:rPr>
          <w:sz w:val="22"/>
          <w:szCs w:val="22"/>
        </w:rPr>
        <w:t>positive viral test for COVID-19</w:t>
      </w:r>
      <w:r w:rsidR="00635E58" w:rsidRPr="00864F31">
        <w:rPr>
          <w:sz w:val="22"/>
          <w:szCs w:val="22"/>
        </w:rPr>
        <w:t xml:space="preserve"> or </w:t>
      </w:r>
      <w:r w:rsidRPr="00864F31">
        <w:rPr>
          <w:sz w:val="22"/>
          <w:szCs w:val="22"/>
        </w:rPr>
        <w:t xml:space="preserve">symptoms </w:t>
      </w:r>
      <w:r w:rsidR="00635E58" w:rsidRPr="00864F31">
        <w:rPr>
          <w:sz w:val="22"/>
          <w:szCs w:val="22"/>
        </w:rPr>
        <w:t>related to</w:t>
      </w:r>
      <w:r w:rsidRPr="00864F31">
        <w:rPr>
          <w:sz w:val="22"/>
          <w:szCs w:val="22"/>
        </w:rPr>
        <w:t xml:space="preserve"> COVID-19</w:t>
      </w:r>
      <w:r w:rsidR="00635E58" w:rsidRPr="00864F31">
        <w:rPr>
          <w:sz w:val="22"/>
          <w:szCs w:val="22"/>
        </w:rPr>
        <w:t xml:space="preserve"> will be asked</w:t>
      </w:r>
      <w:r w:rsidRPr="00864F31">
        <w:rPr>
          <w:sz w:val="22"/>
          <w:szCs w:val="22"/>
        </w:rPr>
        <w:t xml:space="preserve"> not </w:t>
      </w:r>
      <w:r w:rsidR="00635E58" w:rsidRPr="00864F31">
        <w:rPr>
          <w:sz w:val="22"/>
          <w:szCs w:val="22"/>
        </w:rPr>
        <w:t xml:space="preserve">to </w:t>
      </w:r>
      <w:r w:rsidRPr="00864F31">
        <w:rPr>
          <w:sz w:val="22"/>
          <w:szCs w:val="22"/>
        </w:rPr>
        <w:t>enter the facility</w:t>
      </w:r>
      <w:r w:rsidR="00635E58" w:rsidRPr="00864F31">
        <w:rPr>
          <w:sz w:val="22"/>
          <w:szCs w:val="22"/>
        </w:rPr>
        <w:t xml:space="preserve">. </w:t>
      </w:r>
    </w:p>
    <w:p w14:paraId="74C4EEA8" w14:textId="09F24FA9" w:rsidR="00196C3C" w:rsidRPr="00864F31" w:rsidRDefault="00347C18" w:rsidP="00F567B0">
      <w:pPr>
        <w:numPr>
          <w:ilvl w:val="0"/>
          <w:numId w:val="29"/>
        </w:numPr>
        <w:tabs>
          <w:tab w:val="left" w:pos="1080"/>
        </w:tabs>
        <w:ind w:right="54"/>
        <w:rPr>
          <w:sz w:val="22"/>
          <w:szCs w:val="22"/>
        </w:rPr>
      </w:pPr>
      <w:r w:rsidRPr="00864F31">
        <w:rPr>
          <w:sz w:val="22"/>
          <w:szCs w:val="22"/>
        </w:rPr>
        <w:t>R</w:t>
      </w:r>
      <w:r w:rsidR="00A1081E" w:rsidRPr="00864F31">
        <w:rPr>
          <w:sz w:val="22"/>
          <w:szCs w:val="22"/>
        </w:rPr>
        <w:t>esidents who are quarantined</w:t>
      </w:r>
      <w:r w:rsidR="00543A55" w:rsidRPr="00864F31">
        <w:rPr>
          <w:sz w:val="22"/>
          <w:szCs w:val="22"/>
        </w:rPr>
        <w:t xml:space="preserve">, </w:t>
      </w:r>
      <w:r w:rsidR="00A1081E" w:rsidRPr="00864F31">
        <w:rPr>
          <w:sz w:val="22"/>
          <w:szCs w:val="22"/>
        </w:rPr>
        <w:t>tested positive for COVID-19</w:t>
      </w:r>
      <w:r w:rsidR="00543A55" w:rsidRPr="00864F31">
        <w:rPr>
          <w:sz w:val="22"/>
          <w:szCs w:val="22"/>
        </w:rPr>
        <w:t>, or are experiencing COVID-19 symptoms</w:t>
      </w:r>
      <w:r w:rsidRPr="00864F31">
        <w:rPr>
          <w:sz w:val="22"/>
          <w:szCs w:val="22"/>
        </w:rPr>
        <w:t xml:space="preserve"> may </w:t>
      </w:r>
      <w:r w:rsidR="00E67984" w:rsidRPr="00864F31">
        <w:rPr>
          <w:sz w:val="22"/>
          <w:szCs w:val="22"/>
        </w:rPr>
        <w:t xml:space="preserve">designate one essential caregiver visitor to visit them during these </w:t>
      </w:r>
      <w:r w:rsidR="00543A55" w:rsidRPr="00864F31">
        <w:rPr>
          <w:sz w:val="22"/>
          <w:szCs w:val="22"/>
        </w:rPr>
        <w:t>periods.</w:t>
      </w:r>
      <w:r w:rsidRPr="00864F31">
        <w:rPr>
          <w:sz w:val="22"/>
          <w:szCs w:val="22"/>
        </w:rPr>
        <w:t xml:space="preserve"> Visits in these circumstances will require a higher level of PPE than </w:t>
      </w:r>
      <w:r w:rsidR="00525019" w:rsidRPr="00864F31">
        <w:rPr>
          <w:sz w:val="22"/>
          <w:szCs w:val="22"/>
        </w:rPr>
        <w:t xml:space="preserve">the </w:t>
      </w:r>
      <w:r w:rsidRPr="00864F31">
        <w:rPr>
          <w:sz w:val="22"/>
          <w:szCs w:val="22"/>
        </w:rPr>
        <w:t>standard surgical masks.</w:t>
      </w:r>
    </w:p>
    <w:p w14:paraId="2FE6C975" w14:textId="6C515A20" w:rsidR="00661E82" w:rsidRPr="00986EEE" w:rsidRDefault="00661E82" w:rsidP="00F567B0">
      <w:pPr>
        <w:numPr>
          <w:ilvl w:val="0"/>
          <w:numId w:val="29"/>
        </w:numPr>
        <w:tabs>
          <w:tab w:val="left" w:pos="1080"/>
        </w:tabs>
        <w:ind w:right="54"/>
        <w:rPr>
          <w:sz w:val="22"/>
          <w:szCs w:val="22"/>
        </w:rPr>
      </w:pPr>
      <w:r w:rsidRPr="00864F31">
        <w:rPr>
          <w:sz w:val="22"/>
          <w:szCs w:val="22"/>
        </w:rPr>
        <w:t xml:space="preserve">Residents regardless of vaccination status, may choose to have close contact with their visitor(s) </w:t>
      </w:r>
      <w:r w:rsidRPr="00986EEE">
        <w:rPr>
          <w:sz w:val="22"/>
          <w:szCs w:val="22"/>
        </w:rPr>
        <w:t>(including physical touch) based on their preferences and needs</w:t>
      </w:r>
    </w:p>
    <w:p w14:paraId="7FB8F207" w14:textId="528546F8" w:rsidR="00196C3C" w:rsidRPr="00986EEE" w:rsidRDefault="00426ADF" w:rsidP="00196C3C">
      <w:pPr>
        <w:numPr>
          <w:ilvl w:val="0"/>
          <w:numId w:val="29"/>
        </w:numPr>
        <w:tabs>
          <w:tab w:val="left" w:pos="1080"/>
        </w:tabs>
        <w:ind w:right="54"/>
        <w:rPr>
          <w:sz w:val="22"/>
          <w:szCs w:val="22"/>
        </w:rPr>
      </w:pPr>
      <w:r w:rsidRPr="00986EEE">
        <w:rPr>
          <w:sz w:val="22"/>
          <w:szCs w:val="22"/>
        </w:rPr>
        <w:t>A well-fitting cloth mask, facemask, or respirator covering the mouth and nose, may be worn by visitors throughout the facility.</w:t>
      </w:r>
      <w:r w:rsidRPr="00986EEE">
        <w:rPr>
          <w:sz w:val="22"/>
          <w:szCs w:val="22"/>
        </w:rPr>
        <w:t xml:space="preserve"> </w:t>
      </w:r>
      <w:r w:rsidRPr="00986EEE">
        <w:rPr>
          <w:sz w:val="22"/>
          <w:szCs w:val="22"/>
        </w:rPr>
        <w:t>The facility does not require visitors to wear masks when visiting</w:t>
      </w:r>
      <w:r w:rsidRPr="00986EEE">
        <w:rPr>
          <w:sz w:val="22"/>
          <w:szCs w:val="22"/>
        </w:rPr>
        <w:t xml:space="preserve"> a </w:t>
      </w:r>
      <w:r w:rsidRPr="00986EEE">
        <w:rPr>
          <w:sz w:val="22"/>
          <w:szCs w:val="22"/>
        </w:rPr>
        <w:lastRenderedPageBreak/>
        <w:t>resident who is not under isolation or quarantine due to COVID-19</w:t>
      </w:r>
      <w:r w:rsidRPr="00986EEE">
        <w:rPr>
          <w:sz w:val="22"/>
          <w:szCs w:val="22"/>
        </w:rPr>
        <w:t xml:space="preserve">. </w:t>
      </w:r>
      <w:r w:rsidRPr="00986EEE">
        <w:rPr>
          <w:sz w:val="22"/>
          <w:szCs w:val="22"/>
        </w:rPr>
        <w:t xml:space="preserve"> In this case, u</w:t>
      </w:r>
      <w:r w:rsidR="004E167A" w:rsidRPr="00986EEE">
        <w:rPr>
          <w:sz w:val="22"/>
          <w:szCs w:val="22"/>
        </w:rPr>
        <w:t>se of a higher level of PPE may be required</w:t>
      </w:r>
      <w:r w:rsidRPr="00986EEE">
        <w:rPr>
          <w:sz w:val="22"/>
          <w:szCs w:val="22"/>
        </w:rPr>
        <w:t>.</w:t>
      </w:r>
    </w:p>
    <w:p w14:paraId="57FEAB5F" w14:textId="032F88A6" w:rsidR="001855DA" w:rsidRPr="00986EEE" w:rsidRDefault="009E1255" w:rsidP="009E1255">
      <w:pPr>
        <w:numPr>
          <w:ilvl w:val="0"/>
          <w:numId w:val="29"/>
        </w:numPr>
        <w:tabs>
          <w:tab w:val="left" w:pos="1080"/>
        </w:tabs>
        <w:ind w:right="54"/>
        <w:rPr>
          <w:sz w:val="22"/>
          <w:szCs w:val="22"/>
        </w:rPr>
      </w:pPr>
      <w:r w:rsidRPr="00986EEE">
        <w:rPr>
          <w:sz w:val="22"/>
          <w:szCs w:val="22"/>
        </w:rPr>
        <w:t xml:space="preserve">The facility does not require visitors to be screened for COVID-19 symptoms prior to their visit. </w:t>
      </w:r>
      <w:r w:rsidR="00426ADF" w:rsidRPr="00986EEE">
        <w:rPr>
          <w:sz w:val="22"/>
          <w:szCs w:val="22"/>
        </w:rPr>
        <w:t>An</w:t>
      </w:r>
      <w:r w:rsidR="001F3693" w:rsidRPr="00986EEE">
        <w:rPr>
          <w:sz w:val="22"/>
          <w:szCs w:val="22"/>
        </w:rPr>
        <w:t xml:space="preserve"> electronic monitoring system </w:t>
      </w:r>
      <w:r w:rsidRPr="00986EEE">
        <w:rPr>
          <w:sz w:val="22"/>
          <w:szCs w:val="22"/>
        </w:rPr>
        <w:t xml:space="preserve">will be </w:t>
      </w:r>
      <w:r w:rsidR="00426ADF" w:rsidRPr="00986EEE">
        <w:rPr>
          <w:sz w:val="22"/>
          <w:szCs w:val="22"/>
        </w:rPr>
        <w:t xml:space="preserve">made </w:t>
      </w:r>
      <w:r w:rsidRPr="00986EEE">
        <w:rPr>
          <w:sz w:val="22"/>
          <w:szCs w:val="22"/>
        </w:rPr>
        <w:t xml:space="preserve">available for </w:t>
      </w:r>
      <w:r w:rsidR="00426ADF" w:rsidRPr="00986EEE">
        <w:rPr>
          <w:sz w:val="22"/>
          <w:szCs w:val="22"/>
        </w:rPr>
        <w:t>visitors who report</w:t>
      </w:r>
      <w:r w:rsidRPr="00986EEE">
        <w:rPr>
          <w:sz w:val="22"/>
          <w:szCs w:val="22"/>
        </w:rPr>
        <w:t xml:space="preserve"> cold-like symptoms. </w:t>
      </w:r>
      <w:r w:rsidR="00426ADF" w:rsidRPr="00986EEE">
        <w:rPr>
          <w:sz w:val="22"/>
          <w:szCs w:val="22"/>
        </w:rPr>
        <w:t>In this case, v</w:t>
      </w:r>
      <w:r w:rsidR="00635E58" w:rsidRPr="00986EEE">
        <w:rPr>
          <w:sz w:val="22"/>
          <w:szCs w:val="22"/>
        </w:rPr>
        <w:t xml:space="preserve">isitors </w:t>
      </w:r>
      <w:r w:rsidR="004E167A" w:rsidRPr="00986EEE">
        <w:rPr>
          <w:sz w:val="22"/>
          <w:szCs w:val="22"/>
        </w:rPr>
        <w:t>may</w:t>
      </w:r>
      <w:r w:rsidR="00635E58" w:rsidRPr="00986EEE">
        <w:rPr>
          <w:sz w:val="22"/>
          <w:szCs w:val="22"/>
        </w:rPr>
        <w:t xml:space="preserve"> be instructed </w:t>
      </w:r>
      <w:r w:rsidR="004E167A" w:rsidRPr="00986EEE">
        <w:rPr>
          <w:sz w:val="22"/>
          <w:szCs w:val="22"/>
        </w:rPr>
        <w:t xml:space="preserve">on </w:t>
      </w:r>
      <w:r w:rsidR="00635E58" w:rsidRPr="00986EEE">
        <w:rPr>
          <w:sz w:val="22"/>
          <w:szCs w:val="22"/>
        </w:rPr>
        <w:t>how to use the electronic monitoring system</w:t>
      </w:r>
      <w:r w:rsidR="00196C3C" w:rsidRPr="00986EEE">
        <w:rPr>
          <w:sz w:val="22"/>
          <w:szCs w:val="22"/>
        </w:rPr>
        <w:t xml:space="preserve"> </w:t>
      </w:r>
      <w:r w:rsidR="00426ADF" w:rsidRPr="00986EEE">
        <w:rPr>
          <w:sz w:val="22"/>
          <w:szCs w:val="22"/>
        </w:rPr>
        <w:t xml:space="preserve">for screening purposes </w:t>
      </w:r>
      <w:r w:rsidR="00196C3C" w:rsidRPr="00986EEE">
        <w:rPr>
          <w:sz w:val="22"/>
          <w:szCs w:val="22"/>
        </w:rPr>
        <w:t>by available staff</w:t>
      </w:r>
      <w:r w:rsidR="00635E58" w:rsidRPr="00986EEE">
        <w:rPr>
          <w:sz w:val="22"/>
          <w:szCs w:val="22"/>
        </w:rPr>
        <w:t xml:space="preserve">. </w:t>
      </w:r>
    </w:p>
    <w:p w14:paraId="3E6D1A4F" w14:textId="358DCFD3" w:rsidR="00330E72" w:rsidRPr="00864F31" w:rsidRDefault="00330E72" w:rsidP="00330E72">
      <w:pPr>
        <w:numPr>
          <w:ilvl w:val="0"/>
          <w:numId w:val="29"/>
        </w:numPr>
        <w:tabs>
          <w:tab w:val="left" w:pos="1080"/>
        </w:tabs>
        <w:ind w:right="54"/>
        <w:rPr>
          <w:sz w:val="22"/>
          <w:szCs w:val="22"/>
        </w:rPr>
      </w:pPr>
      <w:r w:rsidRPr="00864F31">
        <w:rPr>
          <w:sz w:val="22"/>
          <w:szCs w:val="22"/>
        </w:rPr>
        <w:t>Visits will be allowed during outbreak investigations, but visitors will be made aware of the potential risk of visiting during the outbreak investigation and adhere to the core principles of infection prevention.</w:t>
      </w:r>
    </w:p>
    <w:p w14:paraId="20C3D65A" w14:textId="77777777" w:rsidR="001855DA" w:rsidRPr="00864F31" w:rsidRDefault="001855DA" w:rsidP="00F567B0">
      <w:pPr>
        <w:numPr>
          <w:ilvl w:val="0"/>
          <w:numId w:val="29"/>
        </w:numPr>
        <w:tabs>
          <w:tab w:val="left" w:pos="1080"/>
        </w:tabs>
        <w:ind w:right="54"/>
        <w:rPr>
          <w:sz w:val="22"/>
          <w:szCs w:val="22"/>
        </w:rPr>
      </w:pPr>
      <w:r w:rsidRPr="00864F31">
        <w:rPr>
          <w:sz w:val="22"/>
          <w:szCs w:val="22"/>
        </w:rPr>
        <w:t>Instructional signage throughout the facility and proper visitor education on COVID-19 signs and symptoms, infection control precautions, and other applicable facility practices will be conducted.</w:t>
      </w:r>
    </w:p>
    <w:p w14:paraId="1403113E" w14:textId="0310300F" w:rsidR="001855DA" w:rsidRPr="00864F31" w:rsidRDefault="001855DA" w:rsidP="00F567B0">
      <w:pPr>
        <w:numPr>
          <w:ilvl w:val="0"/>
          <w:numId w:val="29"/>
        </w:numPr>
        <w:tabs>
          <w:tab w:val="left" w:pos="1080"/>
        </w:tabs>
        <w:ind w:right="54"/>
        <w:rPr>
          <w:sz w:val="22"/>
          <w:szCs w:val="22"/>
        </w:rPr>
      </w:pPr>
      <w:r w:rsidRPr="00864F31">
        <w:rPr>
          <w:sz w:val="22"/>
          <w:szCs w:val="22"/>
        </w:rPr>
        <w:t>Cleaning an</w:t>
      </w:r>
      <w:r w:rsidR="00681366" w:rsidRPr="00864F31">
        <w:rPr>
          <w:sz w:val="22"/>
          <w:szCs w:val="22"/>
        </w:rPr>
        <w:t>d disinfection of highly</w:t>
      </w:r>
      <w:r w:rsidRPr="00864F31">
        <w:rPr>
          <w:sz w:val="22"/>
          <w:szCs w:val="22"/>
        </w:rPr>
        <w:t xml:space="preserve"> touched surfaces in the facility </w:t>
      </w:r>
      <w:r w:rsidR="001F3693" w:rsidRPr="00864F31">
        <w:rPr>
          <w:sz w:val="22"/>
          <w:szCs w:val="22"/>
        </w:rPr>
        <w:t>will be done on a routine basis.</w:t>
      </w:r>
    </w:p>
    <w:p w14:paraId="0F5C510D" w14:textId="1D0C36F8" w:rsidR="00CF2BAC" w:rsidRPr="00864F31" w:rsidRDefault="00CF2BAC" w:rsidP="00CF2BAC">
      <w:pPr>
        <w:numPr>
          <w:ilvl w:val="0"/>
          <w:numId w:val="29"/>
        </w:numPr>
        <w:tabs>
          <w:tab w:val="left" w:pos="1080"/>
        </w:tabs>
        <w:ind w:right="54"/>
        <w:rPr>
          <w:sz w:val="22"/>
          <w:szCs w:val="22"/>
        </w:rPr>
      </w:pPr>
      <w:r w:rsidRPr="00864F31">
        <w:rPr>
          <w:sz w:val="22"/>
          <w:szCs w:val="22"/>
        </w:rPr>
        <w:t>Hand hygiene, using an alcohol-based hand rub, will be made publicly available and recommended for use before visiting with residents.</w:t>
      </w:r>
    </w:p>
    <w:p w14:paraId="0D9A0F45" w14:textId="48FA99B3" w:rsidR="00CF2BAC" w:rsidRPr="00864F31" w:rsidRDefault="00CF2BAC" w:rsidP="00CF2BAC">
      <w:pPr>
        <w:numPr>
          <w:ilvl w:val="0"/>
          <w:numId w:val="29"/>
        </w:numPr>
        <w:spacing w:before="120" w:after="120"/>
        <w:ind w:right="54"/>
        <w:rPr>
          <w:sz w:val="22"/>
          <w:szCs w:val="22"/>
        </w:rPr>
      </w:pPr>
      <w:r w:rsidRPr="00864F31">
        <w:rPr>
          <w:bCs/>
          <w:sz w:val="22"/>
          <w:szCs w:val="22"/>
        </w:rPr>
        <w:t xml:space="preserve">The facility will designate the Administrator and/or Charge Nurse as key staff to support infection prevention and control training. </w:t>
      </w:r>
    </w:p>
    <w:p w14:paraId="3433F71B" w14:textId="35A2E54A" w:rsidR="00CF2BAC" w:rsidRPr="00CF2BAC" w:rsidRDefault="00CF2BAC" w:rsidP="00CF2BAC">
      <w:pPr>
        <w:numPr>
          <w:ilvl w:val="0"/>
          <w:numId w:val="29"/>
        </w:numPr>
        <w:tabs>
          <w:tab w:val="left" w:pos="720"/>
          <w:tab w:val="left" w:pos="1080"/>
        </w:tabs>
        <w:ind w:right="54"/>
        <w:rPr>
          <w:color w:val="000000"/>
          <w:sz w:val="22"/>
          <w:szCs w:val="22"/>
        </w:rPr>
      </w:pPr>
      <w:r w:rsidRPr="00B020A6">
        <w:rPr>
          <w:color w:val="000000"/>
          <w:sz w:val="22"/>
          <w:szCs w:val="22"/>
        </w:rPr>
        <w:t xml:space="preserve">Visits will be conducted in a manner that adheres to the core principles of COVID-19 infection prevention and does not increase risk to other residents. Physical barriers (e.g., clear Plexiglass dividers, curtains) </w:t>
      </w:r>
      <w:r>
        <w:rPr>
          <w:color w:val="000000"/>
          <w:sz w:val="22"/>
          <w:szCs w:val="22"/>
        </w:rPr>
        <w:t>may</w:t>
      </w:r>
      <w:r w:rsidRPr="00B020A6">
        <w:rPr>
          <w:color w:val="000000"/>
          <w:sz w:val="22"/>
          <w:szCs w:val="22"/>
        </w:rPr>
        <w:t xml:space="preserve"> be used to ensure privacy and reduced risk of transmission during in-person visits. </w:t>
      </w:r>
    </w:p>
    <w:p w14:paraId="489B8D04" w14:textId="77777777" w:rsidR="00CF2BAC" w:rsidRPr="00CD4C8C" w:rsidRDefault="00CF2BAC" w:rsidP="00CF2BAC">
      <w:pPr>
        <w:numPr>
          <w:ilvl w:val="0"/>
          <w:numId w:val="29"/>
        </w:numPr>
        <w:ind w:right="54"/>
        <w:rPr>
          <w:color w:val="000000"/>
          <w:sz w:val="22"/>
          <w:szCs w:val="22"/>
        </w:rPr>
      </w:pPr>
      <w:r>
        <w:rPr>
          <w:color w:val="000000"/>
          <w:sz w:val="22"/>
          <w:szCs w:val="22"/>
        </w:rPr>
        <w:t>Outdoor v</w:t>
      </w:r>
      <w:r w:rsidRPr="00B020A6">
        <w:rPr>
          <w:color w:val="000000"/>
          <w:sz w:val="22"/>
          <w:szCs w:val="22"/>
        </w:rPr>
        <w:t xml:space="preserve">isits </w:t>
      </w:r>
      <w:r>
        <w:rPr>
          <w:color w:val="000000"/>
          <w:sz w:val="22"/>
          <w:szCs w:val="22"/>
        </w:rPr>
        <w:t xml:space="preserve">are preferred </w:t>
      </w:r>
      <w:r w:rsidRPr="00B020A6">
        <w:rPr>
          <w:color w:val="000000"/>
          <w:sz w:val="22"/>
          <w:szCs w:val="22"/>
        </w:rPr>
        <w:t>whenever practicable and will be facilitated routinely barring weather conditions, a resident’s health status or the facility’s outbreak status.</w:t>
      </w:r>
      <w:r>
        <w:rPr>
          <w:color w:val="000000"/>
          <w:sz w:val="22"/>
          <w:szCs w:val="22"/>
        </w:rPr>
        <w:t xml:space="preserve"> </w:t>
      </w:r>
      <w:r w:rsidRPr="00324557">
        <w:rPr>
          <w:color w:val="000000"/>
          <w:sz w:val="22"/>
          <w:szCs w:val="22"/>
        </w:rPr>
        <w:t>The facility will have an accessible and safe outdoor space in which to conduct outdoor visitation.</w:t>
      </w:r>
    </w:p>
    <w:p w14:paraId="127DB3DD" w14:textId="77777777" w:rsidR="00CF2BAC" w:rsidRPr="00CD4C8C" w:rsidRDefault="00CF2BAC" w:rsidP="00CF2BAC">
      <w:pPr>
        <w:numPr>
          <w:ilvl w:val="0"/>
          <w:numId w:val="29"/>
        </w:numPr>
        <w:spacing w:before="120" w:after="120"/>
        <w:ind w:right="54"/>
        <w:rPr>
          <w:color w:val="000000"/>
          <w:sz w:val="22"/>
          <w:szCs w:val="22"/>
        </w:rPr>
      </w:pPr>
      <w:r w:rsidRPr="00B020A6">
        <w:rPr>
          <w:color w:val="000000"/>
          <w:sz w:val="22"/>
          <w:szCs w:val="22"/>
        </w:rPr>
        <w:t xml:space="preserve">The facility may ask about a visitor’s vaccination status; however, visitors will not be required to be tested or vaccinated (or show proof of such) as a condition of visitation. </w:t>
      </w:r>
    </w:p>
    <w:p w14:paraId="540B6EDC" w14:textId="77777777" w:rsidR="004545A6" w:rsidRPr="00B020A6" w:rsidRDefault="004545A6" w:rsidP="006E28ED">
      <w:pPr>
        <w:tabs>
          <w:tab w:val="left" w:pos="0"/>
        </w:tabs>
        <w:ind w:right="54"/>
        <w:rPr>
          <w:color w:val="000000"/>
          <w:sz w:val="22"/>
          <w:szCs w:val="22"/>
        </w:rPr>
      </w:pPr>
    </w:p>
    <w:p w14:paraId="55A8D698" w14:textId="77777777" w:rsidR="000D6F2F" w:rsidRPr="00B020A6" w:rsidRDefault="000D6F2F" w:rsidP="006E28ED">
      <w:pPr>
        <w:tabs>
          <w:tab w:val="left" w:pos="0"/>
        </w:tabs>
        <w:ind w:right="54"/>
        <w:rPr>
          <w:color w:val="000000"/>
          <w:sz w:val="22"/>
          <w:szCs w:val="22"/>
        </w:rPr>
      </w:pPr>
    </w:p>
    <w:p w14:paraId="235B51B0" w14:textId="77777777" w:rsidR="00CF2BAC" w:rsidRDefault="00CF2BAC" w:rsidP="00B020A6">
      <w:pPr>
        <w:tabs>
          <w:tab w:val="left" w:pos="1080"/>
        </w:tabs>
        <w:spacing w:before="120" w:after="60"/>
        <w:ind w:right="54"/>
        <w:rPr>
          <w:b/>
          <w:color w:val="000000"/>
          <w:sz w:val="20"/>
          <w:szCs w:val="20"/>
        </w:rPr>
      </w:pPr>
    </w:p>
    <w:p w14:paraId="646BF3FA" w14:textId="77777777" w:rsidR="00CF2BAC" w:rsidRDefault="00CF2BAC" w:rsidP="00B020A6">
      <w:pPr>
        <w:tabs>
          <w:tab w:val="left" w:pos="1080"/>
        </w:tabs>
        <w:spacing w:before="120" w:after="60"/>
        <w:ind w:right="54"/>
        <w:rPr>
          <w:b/>
          <w:color w:val="000000"/>
          <w:sz w:val="20"/>
          <w:szCs w:val="20"/>
        </w:rPr>
      </w:pPr>
    </w:p>
    <w:p w14:paraId="4DD79B9F" w14:textId="77777777" w:rsidR="00CF2BAC" w:rsidRDefault="00CF2BAC" w:rsidP="00B020A6">
      <w:pPr>
        <w:tabs>
          <w:tab w:val="left" w:pos="1080"/>
        </w:tabs>
        <w:spacing w:before="120" w:after="60"/>
        <w:ind w:right="54"/>
        <w:rPr>
          <w:b/>
          <w:color w:val="000000"/>
          <w:sz w:val="20"/>
          <w:szCs w:val="20"/>
        </w:rPr>
      </w:pPr>
    </w:p>
    <w:p w14:paraId="5D1E0C1C" w14:textId="77777777" w:rsidR="00CF2BAC" w:rsidRDefault="00CF2BAC" w:rsidP="00B020A6">
      <w:pPr>
        <w:tabs>
          <w:tab w:val="left" w:pos="1080"/>
        </w:tabs>
        <w:spacing w:before="120" w:after="60"/>
        <w:ind w:right="54"/>
        <w:rPr>
          <w:b/>
          <w:color w:val="000000"/>
          <w:sz w:val="20"/>
          <w:szCs w:val="20"/>
        </w:rPr>
      </w:pPr>
    </w:p>
    <w:p w14:paraId="5F7C7E1D" w14:textId="77777777" w:rsidR="00864F31" w:rsidRDefault="00864F31" w:rsidP="00B020A6">
      <w:pPr>
        <w:tabs>
          <w:tab w:val="left" w:pos="1080"/>
        </w:tabs>
        <w:spacing w:before="120" w:after="60"/>
        <w:ind w:right="54"/>
        <w:rPr>
          <w:b/>
          <w:color w:val="000000"/>
          <w:sz w:val="20"/>
          <w:szCs w:val="20"/>
        </w:rPr>
      </w:pPr>
    </w:p>
    <w:p w14:paraId="027655A1" w14:textId="77777777" w:rsidR="00346DA7" w:rsidRDefault="00346DA7" w:rsidP="00B020A6">
      <w:pPr>
        <w:tabs>
          <w:tab w:val="left" w:pos="1080"/>
        </w:tabs>
        <w:spacing w:before="120" w:after="60"/>
        <w:ind w:right="54"/>
        <w:rPr>
          <w:b/>
          <w:color w:val="000000"/>
          <w:sz w:val="20"/>
          <w:szCs w:val="20"/>
        </w:rPr>
      </w:pPr>
    </w:p>
    <w:p w14:paraId="22BF99BD" w14:textId="77777777" w:rsidR="00346DA7" w:rsidRDefault="00346DA7" w:rsidP="00B020A6">
      <w:pPr>
        <w:tabs>
          <w:tab w:val="left" w:pos="1080"/>
        </w:tabs>
        <w:spacing w:before="120" w:after="60"/>
        <w:ind w:right="54"/>
        <w:rPr>
          <w:b/>
          <w:color w:val="000000"/>
          <w:sz w:val="20"/>
          <w:szCs w:val="20"/>
        </w:rPr>
      </w:pPr>
    </w:p>
    <w:p w14:paraId="75CDE207" w14:textId="77777777" w:rsidR="00346DA7" w:rsidRDefault="00346DA7" w:rsidP="00B020A6">
      <w:pPr>
        <w:tabs>
          <w:tab w:val="left" w:pos="1080"/>
        </w:tabs>
        <w:spacing w:before="120" w:after="60"/>
        <w:ind w:right="54"/>
        <w:rPr>
          <w:b/>
          <w:color w:val="000000"/>
          <w:sz w:val="20"/>
          <w:szCs w:val="20"/>
        </w:rPr>
      </w:pPr>
    </w:p>
    <w:p w14:paraId="1F44B950" w14:textId="77777777" w:rsidR="00346DA7" w:rsidRDefault="00346DA7" w:rsidP="00B020A6">
      <w:pPr>
        <w:tabs>
          <w:tab w:val="left" w:pos="1080"/>
        </w:tabs>
        <w:spacing w:before="120" w:after="60"/>
        <w:ind w:right="54"/>
        <w:rPr>
          <w:b/>
          <w:color w:val="000000"/>
          <w:sz w:val="20"/>
          <w:szCs w:val="20"/>
        </w:rPr>
      </w:pPr>
    </w:p>
    <w:p w14:paraId="72587C09" w14:textId="77777777" w:rsidR="00346DA7" w:rsidRDefault="00346DA7" w:rsidP="00B020A6">
      <w:pPr>
        <w:tabs>
          <w:tab w:val="left" w:pos="1080"/>
        </w:tabs>
        <w:spacing w:before="120" w:after="60"/>
        <w:ind w:right="54"/>
        <w:rPr>
          <w:b/>
          <w:color w:val="000000"/>
          <w:sz w:val="20"/>
          <w:szCs w:val="20"/>
        </w:rPr>
      </w:pPr>
    </w:p>
    <w:p w14:paraId="493D7BE8" w14:textId="2A86041C" w:rsidR="00B538DA" w:rsidRDefault="00B538DA" w:rsidP="00B020A6">
      <w:pPr>
        <w:tabs>
          <w:tab w:val="left" w:pos="1080"/>
        </w:tabs>
        <w:spacing w:before="120" w:after="60"/>
        <w:ind w:right="54"/>
        <w:rPr>
          <w:b/>
          <w:color w:val="000000"/>
          <w:sz w:val="20"/>
          <w:szCs w:val="20"/>
        </w:rPr>
      </w:pPr>
      <w:r w:rsidRPr="00F567B0">
        <w:rPr>
          <w:b/>
          <w:color w:val="000000"/>
          <w:sz w:val="20"/>
          <w:szCs w:val="20"/>
        </w:rPr>
        <w:t>Reference</w:t>
      </w:r>
      <w:r w:rsidR="000D6F2F" w:rsidRPr="00F567B0">
        <w:rPr>
          <w:b/>
          <w:color w:val="000000"/>
          <w:sz w:val="20"/>
          <w:szCs w:val="20"/>
        </w:rPr>
        <w:t>s</w:t>
      </w:r>
      <w:r w:rsidRPr="00F567B0">
        <w:rPr>
          <w:b/>
          <w:color w:val="000000"/>
          <w:sz w:val="20"/>
          <w:szCs w:val="20"/>
        </w:rPr>
        <w:t>:</w:t>
      </w:r>
    </w:p>
    <w:p w14:paraId="56A2C4E4" w14:textId="48DACF53" w:rsidR="009E1255" w:rsidRPr="009E1255" w:rsidRDefault="009E1255" w:rsidP="006E28ED">
      <w:pPr>
        <w:tabs>
          <w:tab w:val="left" w:pos="1080"/>
        </w:tabs>
        <w:spacing w:before="60" w:after="60"/>
        <w:ind w:right="54"/>
        <w:rPr>
          <w:sz w:val="20"/>
          <w:szCs w:val="20"/>
        </w:rPr>
      </w:pPr>
      <w:r w:rsidRPr="009E1255">
        <w:rPr>
          <w:sz w:val="20"/>
          <w:szCs w:val="20"/>
        </w:rPr>
        <w:t xml:space="preserve">AHCA, A. for H. C. A. (2022, September 20). </w:t>
      </w:r>
      <w:r w:rsidRPr="009E1255">
        <w:rPr>
          <w:i/>
          <w:iCs/>
          <w:sz w:val="20"/>
          <w:szCs w:val="20"/>
        </w:rPr>
        <w:t xml:space="preserve">Operational Updates: Hospitals &amp; </w:t>
      </w:r>
      <w:r w:rsidRPr="009E1255">
        <w:rPr>
          <w:i/>
          <w:iCs/>
          <w:sz w:val="20"/>
          <w:szCs w:val="20"/>
        </w:rPr>
        <w:t>Long-Term</w:t>
      </w:r>
      <w:r w:rsidRPr="009E1255">
        <w:rPr>
          <w:i/>
          <w:iCs/>
          <w:sz w:val="20"/>
          <w:szCs w:val="20"/>
        </w:rPr>
        <w:t xml:space="preserve"> Care Facilities</w:t>
      </w:r>
      <w:r w:rsidRPr="009E1255">
        <w:rPr>
          <w:sz w:val="20"/>
          <w:szCs w:val="20"/>
        </w:rPr>
        <w:t xml:space="preserve">. </w:t>
      </w:r>
    </w:p>
    <w:p w14:paraId="56C74254" w14:textId="476A773B" w:rsidR="00B2551C" w:rsidRPr="00346DA7" w:rsidRDefault="00B2551C" w:rsidP="006E28ED">
      <w:pPr>
        <w:tabs>
          <w:tab w:val="left" w:pos="1080"/>
        </w:tabs>
        <w:spacing w:before="60" w:after="60"/>
        <w:ind w:right="54"/>
        <w:rPr>
          <w:b/>
          <w:sz w:val="20"/>
          <w:szCs w:val="20"/>
        </w:rPr>
      </w:pPr>
      <w:r w:rsidRPr="00346DA7">
        <w:rPr>
          <w:sz w:val="20"/>
          <w:szCs w:val="20"/>
        </w:rPr>
        <w:t xml:space="preserve">Centers for Disease Control and Prevention. </w:t>
      </w:r>
      <w:r w:rsidRPr="00346DA7">
        <w:rPr>
          <w:i/>
          <w:iCs/>
          <w:sz w:val="20"/>
          <w:szCs w:val="20"/>
        </w:rPr>
        <w:t xml:space="preserve">Interim Infection Prevention and Control Recommendations </w:t>
      </w:r>
      <w:r w:rsidR="002A6A0D" w:rsidRPr="00346DA7">
        <w:rPr>
          <w:i/>
          <w:iCs/>
          <w:sz w:val="20"/>
          <w:szCs w:val="20"/>
        </w:rPr>
        <w:t>for Healthcare Personnel During the Coronavirus Disease 2019 (COVID-19) Pandemic.</w:t>
      </w:r>
      <w:r w:rsidRPr="00346DA7">
        <w:rPr>
          <w:i/>
          <w:iCs/>
          <w:sz w:val="20"/>
          <w:szCs w:val="20"/>
        </w:rPr>
        <w:t xml:space="preserve"> </w:t>
      </w:r>
      <w:r w:rsidRPr="00346DA7">
        <w:rPr>
          <w:sz w:val="20"/>
          <w:szCs w:val="20"/>
        </w:rPr>
        <w:t xml:space="preserve">Located at: </w:t>
      </w:r>
      <w:r w:rsidR="00395914" w:rsidRPr="00346DA7">
        <w:rPr>
          <w:sz w:val="20"/>
          <w:szCs w:val="20"/>
        </w:rPr>
        <w:t xml:space="preserve">https://www.cdc.gov/coronavirus/2019-ncov/hcp/infection-control-recommendations.html. </w:t>
      </w:r>
      <w:r w:rsidR="00683E56" w:rsidRPr="00346DA7">
        <w:rPr>
          <w:sz w:val="20"/>
          <w:szCs w:val="20"/>
        </w:rPr>
        <w:t xml:space="preserve">Updated September 23, 2022. </w:t>
      </w:r>
      <w:r w:rsidR="00395914" w:rsidRPr="00346DA7">
        <w:rPr>
          <w:sz w:val="20"/>
          <w:szCs w:val="20"/>
        </w:rPr>
        <w:t xml:space="preserve">Accessed </w:t>
      </w:r>
      <w:r w:rsidR="00683E56" w:rsidRPr="00346DA7">
        <w:rPr>
          <w:sz w:val="20"/>
          <w:szCs w:val="20"/>
        </w:rPr>
        <w:t>October</w:t>
      </w:r>
      <w:r w:rsidR="00237CAF" w:rsidRPr="00346DA7">
        <w:rPr>
          <w:sz w:val="20"/>
          <w:szCs w:val="20"/>
        </w:rPr>
        <w:t xml:space="preserve"> 2022.</w:t>
      </w:r>
    </w:p>
    <w:p w14:paraId="3548828F" w14:textId="5740E963" w:rsidR="009D13D9" w:rsidRPr="00346DA7" w:rsidRDefault="00B61442" w:rsidP="006E28ED">
      <w:pPr>
        <w:tabs>
          <w:tab w:val="left" w:pos="180"/>
        </w:tabs>
        <w:spacing w:before="60" w:after="60"/>
        <w:ind w:right="54"/>
        <w:rPr>
          <w:i/>
          <w:sz w:val="20"/>
          <w:szCs w:val="20"/>
        </w:rPr>
      </w:pPr>
      <w:r w:rsidRPr="00346DA7">
        <w:rPr>
          <w:sz w:val="20"/>
          <w:szCs w:val="20"/>
        </w:rPr>
        <w:t>Center</w:t>
      </w:r>
      <w:r w:rsidR="00B12440" w:rsidRPr="00346DA7">
        <w:rPr>
          <w:sz w:val="20"/>
          <w:szCs w:val="20"/>
        </w:rPr>
        <w:t xml:space="preserve">s for Medicare &amp; Medicaid Services. </w:t>
      </w:r>
      <w:r w:rsidR="00A7735D" w:rsidRPr="00346DA7">
        <w:rPr>
          <w:sz w:val="20"/>
          <w:szCs w:val="20"/>
        </w:rPr>
        <w:t>(</w:t>
      </w:r>
      <w:r w:rsidR="00395914" w:rsidRPr="00346DA7">
        <w:rPr>
          <w:sz w:val="20"/>
          <w:szCs w:val="20"/>
        </w:rPr>
        <w:t>November 12</w:t>
      </w:r>
      <w:proofErr w:type="gramStart"/>
      <w:r w:rsidR="00A7735D" w:rsidRPr="00346DA7">
        <w:rPr>
          <w:sz w:val="20"/>
          <w:szCs w:val="20"/>
        </w:rPr>
        <w:t xml:space="preserve"> 2021</w:t>
      </w:r>
      <w:proofErr w:type="gramEnd"/>
      <w:r w:rsidR="00A7735D" w:rsidRPr="00346DA7">
        <w:rPr>
          <w:sz w:val="20"/>
          <w:szCs w:val="20"/>
        </w:rPr>
        <w:t>)</w:t>
      </w:r>
      <w:r w:rsidR="00B12440" w:rsidRPr="00346DA7">
        <w:rPr>
          <w:sz w:val="20"/>
          <w:szCs w:val="20"/>
        </w:rPr>
        <w:t xml:space="preserve"> </w:t>
      </w:r>
      <w:r w:rsidR="00681366" w:rsidRPr="00346DA7">
        <w:rPr>
          <w:i/>
          <w:sz w:val="20"/>
          <w:szCs w:val="20"/>
        </w:rPr>
        <w:t>QSO-20-39-NH</w:t>
      </w:r>
      <w:r w:rsidR="00B12440" w:rsidRPr="00346DA7">
        <w:rPr>
          <w:i/>
          <w:sz w:val="20"/>
          <w:szCs w:val="20"/>
        </w:rPr>
        <w:t xml:space="preserve">: </w:t>
      </w:r>
      <w:r w:rsidR="00681366" w:rsidRPr="00346DA7">
        <w:rPr>
          <w:i/>
          <w:sz w:val="20"/>
          <w:szCs w:val="20"/>
        </w:rPr>
        <w:t>Nursing Home Visitation – COVID-</w:t>
      </w:r>
      <w:r w:rsidR="008F5834" w:rsidRPr="00346DA7">
        <w:rPr>
          <w:i/>
          <w:sz w:val="20"/>
          <w:szCs w:val="20"/>
        </w:rPr>
        <w:t>1</w:t>
      </w:r>
      <w:r w:rsidR="00395914" w:rsidRPr="00346DA7">
        <w:rPr>
          <w:i/>
          <w:sz w:val="20"/>
          <w:szCs w:val="20"/>
        </w:rPr>
        <w:t>9 (REVISED).</w:t>
      </w:r>
    </w:p>
    <w:p w14:paraId="70465A0C" w14:textId="2BFCD5CD" w:rsidR="00661E82" w:rsidRPr="00346DA7" w:rsidRDefault="00CD4C8C" w:rsidP="006E28ED">
      <w:pPr>
        <w:tabs>
          <w:tab w:val="left" w:pos="180"/>
        </w:tabs>
        <w:spacing w:before="60" w:after="60"/>
        <w:ind w:right="54"/>
        <w:rPr>
          <w:iCs/>
          <w:sz w:val="20"/>
          <w:szCs w:val="20"/>
        </w:rPr>
      </w:pPr>
      <w:r w:rsidRPr="00346DA7">
        <w:rPr>
          <w:iCs/>
          <w:sz w:val="20"/>
          <w:szCs w:val="20"/>
        </w:rPr>
        <w:t>Section 408.823 Florida Statutes - In-person Visitation – Enacted by the Legislature of the State of Florida effect. 4.06.22</w:t>
      </w:r>
    </w:p>
    <w:sectPr w:rsidR="00661E82" w:rsidRPr="00346DA7" w:rsidSect="00F567B0">
      <w:headerReference w:type="even" r:id="rId8"/>
      <w:headerReference w:type="default" r:id="rId9"/>
      <w:footerReference w:type="even" r:id="rId10"/>
      <w:footerReference w:type="default" r:id="rId11"/>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AA09" w14:textId="77777777" w:rsidR="00334A9A" w:rsidRDefault="00334A9A">
      <w:r>
        <w:separator/>
      </w:r>
    </w:p>
  </w:endnote>
  <w:endnote w:type="continuationSeparator" w:id="0">
    <w:p w14:paraId="06FA2A09" w14:textId="77777777" w:rsidR="00334A9A" w:rsidRDefault="0033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0CF0" w14:textId="77777777" w:rsidR="00040F9D" w:rsidRPr="00E36E82" w:rsidRDefault="00040F9D" w:rsidP="00E36E82">
    <w:pPr>
      <w:pStyle w:val="Footer"/>
      <w:tabs>
        <w:tab w:val="clear" w:pos="4320"/>
        <w:tab w:val="clear" w:pos="8640"/>
        <w:tab w:val="right" w:pos="9350"/>
      </w:tabs>
      <w:rPr>
        <w:sz w:val="16"/>
        <w:szCs w:val="16"/>
      </w:rPr>
    </w:pPr>
    <w:r>
      <w:rPr>
        <w:rStyle w:val="PageNumber"/>
        <w:sz w:val="16"/>
        <w:szCs w:val="16"/>
      </w:rPr>
      <w:t xml:space="preserve">© June 6, </w:t>
    </w:r>
    <w:proofErr w:type="gramStart"/>
    <w:r>
      <w:rPr>
        <w:rStyle w:val="PageNumber"/>
        <w:sz w:val="16"/>
        <w:szCs w:val="16"/>
      </w:rPr>
      <w:t>2007</w:t>
    </w:r>
    <w:proofErr w:type="gramEnd"/>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A61BF7">
      <w:rPr>
        <w:rStyle w:val="PageNumber"/>
        <w:noProof/>
        <w:sz w:val="16"/>
        <w:szCs w:val="16"/>
      </w:rPr>
      <w:t>3</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0570" w14:textId="77777777" w:rsidR="00040F9D" w:rsidRPr="00A677D0" w:rsidRDefault="00A677D0" w:rsidP="00A677D0">
    <w:pPr>
      <w:pStyle w:val="Footer"/>
      <w:tabs>
        <w:tab w:val="clear" w:pos="8640"/>
        <w:tab w:val="right" w:pos="10080"/>
      </w:tabs>
      <w:rPr>
        <w:sz w:val="20"/>
        <w:szCs w:val="20"/>
      </w:rPr>
    </w:pPr>
    <w:r w:rsidRPr="00134F1D">
      <w:rPr>
        <w:sz w:val="20"/>
        <w:szCs w:val="20"/>
      </w:rPr>
      <w:t>© Copyright 20</w:t>
    </w:r>
    <w:r w:rsidR="00571BD4">
      <w:rPr>
        <w:sz w:val="20"/>
        <w:szCs w:val="20"/>
      </w:rPr>
      <w:t>2</w:t>
    </w:r>
    <w:r w:rsidR="00CE7B73">
      <w:rPr>
        <w:sz w:val="20"/>
        <w:szCs w:val="20"/>
      </w:rPr>
      <w:t>1</w:t>
    </w:r>
    <w:r w:rsidR="00571BD4">
      <w:rPr>
        <w:sz w:val="20"/>
        <w:szCs w:val="20"/>
      </w:rPr>
      <w:t xml:space="preserve"> </w:t>
    </w:r>
    <w:r w:rsidRPr="00134F1D">
      <w:rPr>
        <w:sz w:val="20"/>
        <w:szCs w:val="20"/>
      </w:rPr>
      <w:t>The Compliance Store, LLC. All rights reserved.</w:t>
    </w:r>
    <w:r>
      <w:rPr>
        <w:sz w:val="20"/>
        <w:szCs w:val="20"/>
      </w:rPr>
      <w:tab/>
    </w:r>
    <w:r w:rsidR="00B83E8A" w:rsidRPr="00A677D0">
      <w:rPr>
        <w:sz w:val="20"/>
        <w:szCs w:val="20"/>
      </w:rPr>
      <w:t xml:space="preserve">Page </w:t>
    </w:r>
    <w:r w:rsidR="00B83E8A" w:rsidRPr="00A677D0">
      <w:rPr>
        <w:bCs/>
        <w:sz w:val="20"/>
        <w:szCs w:val="20"/>
      </w:rPr>
      <w:fldChar w:fldCharType="begin"/>
    </w:r>
    <w:r w:rsidR="00B83E8A" w:rsidRPr="00A677D0">
      <w:rPr>
        <w:bCs/>
        <w:sz w:val="20"/>
        <w:szCs w:val="20"/>
      </w:rPr>
      <w:instrText xml:space="preserve"> PAGE </w:instrText>
    </w:r>
    <w:r w:rsidR="00B83E8A" w:rsidRPr="00A677D0">
      <w:rPr>
        <w:bCs/>
        <w:sz w:val="20"/>
        <w:szCs w:val="20"/>
      </w:rPr>
      <w:fldChar w:fldCharType="separate"/>
    </w:r>
    <w:r w:rsidR="00A61BF7">
      <w:rPr>
        <w:bCs/>
        <w:noProof/>
        <w:sz w:val="20"/>
        <w:szCs w:val="20"/>
      </w:rPr>
      <w:t>3</w:t>
    </w:r>
    <w:r w:rsidR="00B83E8A" w:rsidRPr="00A677D0">
      <w:rPr>
        <w:bCs/>
        <w:sz w:val="20"/>
        <w:szCs w:val="20"/>
      </w:rPr>
      <w:fldChar w:fldCharType="end"/>
    </w:r>
    <w:r w:rsidR="00B83E8A" w:rsidRPr="00A677D0">
      <w:rPr>
        <w:sz w:val="20"/>
        <w:szCs w:val="20"/>
      </w:rPr>
      <w:t xml:space="preserve"> of </w:t>
    </w:r>
    <w:r w:rsidR="00B83E8A" w:rsidRPr="00A677D0">
      <w:rPr>
        <w:bCs/>
        <w:sz w:val="20"/>
        <w:szCs w:val="20"/>
      </w:rPr>
      <w:fldChar w:fldCharType="begin"/>
    </w:r>
    <w:r w:rsidR="00B83E8A" w:rsidRPr="00A677D0">
      <w:rPr>
        <w:bCs/>
        <w:sz w:val="20"/>
        <w:szCs w:val="20"/>
      </w:rPr>
      <w:instrText xml:space="preserve"> NUMPAGES  </w:instrText>
    </w:r>
    <w:r w:rsidR="00B83E8A" w:rsidRPr="00A677D0">
      <w:rPr>
        <w:bCs/>
        <w:sz w:val="20"/>
        <w:szCs w:val="20"/>
      </w:rPr>
      <w:fldChar w:fldCharType="separate"/>
    </w:r>
    <w:r w:rsidR="00A61BF7">
      <w:rPr>
        <w:bCs/>
        <w:noProof/>
        <w:sz w:val="20"/>
        <w:szCs w:val="20"/>
      </w:rPr>
      <w:t>3</w:t>
    </w:r>
    <w:r w:rsidR="00B83E8A" w:rsidRPr="00A677D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6CF5" w14:textId="77777777" w:rsidR="00334A9A" w:rsidRDefault="00334A9A">
      <w:r>
        <w:separator/>
      </w:r>
    </w:p>
  </w:footnote>
  <w:footnote w:type="continuationSeparator" w:id="0">
    <w:p w14:paraId="09F898E0" w14:textId="77777777" w:rsidR="00334A9A" w:rsidRDefault="0033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48AC" w14:textId="77777777" w:rsidR="00040F9D" w:rsidRPr="00465F46" w:rsidRDefault="00040F9D" w:rsidP="00FB34DC">
    <w:pPr>
      <w:pStyle w:val="Header"/>
      <w:jc w:val="right"/>
      <w:rPr>
        <w:i/>
        <w:sz w:val="16"/>
        <w:szCs w:val="16"/>
      </w:rPr>
    </w:pPr>
    <w:r>
      <w:rPr>
        <w:i/>
        <w:sz w:val="16"/>
        <w:szCs w:val="16"/>
      </w:rPr>
      <w:t>Header (Triple Click Here to Change Header Title)</w:t>
    </w:r>
  </w:p>
  <w:p w14:paraId="1D1C9826" w14:textId="77777777" w:rsidR="00040F9D" w:rsidRPr="00FB34DC" w:rsidRDefault="00040F9D" w:rsidP="00FB34D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2559" w14:textId="4BB161CB" w:rsidR="00040F9D" w:rsidRPr="00465F46" w:rsidRDefault="00040F9D" w:rsidP="00821099">
    <w:pPr>
      <w:pStyle w:val="Header"/>
      <w:tabs>
        <w:tab w:val="clear" w:pos="8640"/>
        <w:tab w:val="right" w:pos="10080"/>
      </w:tabs>
      <w:rPr>
        <w:i/>
        <w:sz w:val="16"/>
        <w:szCs w:val="16"/>
      </w:rPr>
    </w:pPr>
    <w:r>
      <w:rPr>
        <w:i/>
        <w:sz w:val="16"/>
        <w:szCs w:val="16"/>
      </w:rPr>
      <w:tab/>
    </w:r>
    <w:r>
      <w:rPr>
        <w:i/>
        <w:sz w:val="16"/>
        <w:szCs w:val="16"/>
      </w:rPr>
      <w:tab/>
    </w:r>
    <w:r w:rsidR="00821099">
      <w:rPr>
        <w:i/>
        <w:sz w:val="16"/>
        <w:szCs w:val="16"/>
      </w:rPr>
      <w:t xml:space="preserve">COVID-19 </w:t>
    </w:r>
    <w:r w:rsidR="00330E72">
      <w:rPr>
        <w:i/>
        <w:sz w:val="16"/>
        <w:szCs w:val="16"/>
      </w:rPr>
      <w:t xml:space="preserve">In-Person </w:t>
    </w:r>
    <w:r w:rsidR="00821099">
      <w:rPr>
        <w:i/>
        <w:sz w:val="16"/>
        <w:szCs w:val="16"/>
      </w:rPr>
      <w:t>Visitation</w:t>
    </w:r>
    <w:r w:rsidR="00674986">
      <w:rPr>
        <w:i/>
        <w:sz w:val="16"/>
        <w:szCs w:val="16"/>
      </w:rPr>
      <w:t xml:space="preserve">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5367132"/>
    <w:multiLevelType w:val="multilevel"/>
    <w:tmpl w:val="D486AE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411C0A"/>
    <w:multiLevelType w:val="multilevel"/>
    <w:tmpl w:val="0200127A"/>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2B0A49"/>
    <w:multiLevelType w:val="hybridMultilevel"/>
    <w:tmpl w:val="7A103C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520C72"/>
    <w:multiLevelType w:val="hybridMultilevel"/>
    <w:tmpl w:val="8A322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92335D"/>
    <w:multiLevelType w:val="hybridMultilevel"/>
    <w:tmpl w:val="4B4883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2672B"/>
    <w:multiLevelType w:val="multilevel"/>
    <w:tmpl w:val="4EFEF9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8920F6"/>
    <w:multiLevelType w:val="multilevel"/>
    <w:tmpl w:val="8D44DD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5BD64E3"/>
    <w:multiLevelType w:val="hybridMultilevel"/>
    <w:tmpl w:val="9FC012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B3F28"/>
    <w:multiLevelType w:val="hybridMultilevel"/>
    <w:tmpl w:val="7D22042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229DC"/>
    <w:multiLevelType w:val="hybridMultilevel"/>
    <w:tmpl w:val="4606B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8" w15:restartNumberingAfterBreak="0">
    <w:nsid w:val="4538261A"/>
    <w:multiLevelType w:val="hybridMultilevel"/>
    <w:tmpl w:val="E75EC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8F6342"/>
    <w:multiLevelType w:val="hybridMultilevel"/>
    <w:tmpl w:val="37D677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852C2B"/>
    <w:multiLevelType w:val="hybridMultilevel"/>
    <w:tmpl w:val="38822E9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0C11A96"/>
    <w:multiLevelType w:val="hybridMultilevel"/>
    <w:tmpl w:val="6A583D76"/>
    <w:lvl w:ilvl="0" w:tplc="5CF6A754">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672B51"/>
    <w:multiLevelType w:val="hybridMultilevel"/>
    <w:tmpl w:val="12E2A45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5050142">
    <w:abstractNumId w:val="23"/>
  </w:num>
  <w:num w:numId="2" w16cid:durableId="2047214059">
    <w:abstractNumId w:val="7"/>
  </w:num>
  <w:num w:numId="3" w16cid:durableId="1981768204">
    <w:abstractNumId w:val="10"/>
  </w:num>
  <w:num w:numId="4" w16cid:durableId="2107577500">
    <w:abstractNumId w:val="10"/>
  </w:num>
  <w:num w:numId="5" w16cid:durableId="863321038">
    <w:abstractNumId w:val="17"/>
  </w:num>
  <w:num w:numId="6" w16cid:durableId="95560065">
    <w:abstractNumId w:val="0"/>
  </w:num>
  <w:num w:numId="7" w16cid:durableId="865605452">
    <w:abstractNumId w:val="0"/>
  </w:num>
  <w:num w:numId="8" w16cid:durableId="2023390245">
    <w:abstractNumId w:val="29"/>
  </w:num>
  <w:num w:numId="9" w16cid:durableId="1909269281">
    <w:abstractNumId w:val="5"/>
  </w:num>
  <w:num w:numId="10" w16cid:durableId="967590291">
    <w:abstractNumId w:val="25"/>
  </w:num>
  <w:num w:numId="11" w16cid:durableId="894587888">
    <w:abstractNumId w:val="31"/>
  </w:num>
  <w:num w:numId="12" w16cid:durableId="1628588432">
    <w:abstractNumId w:val="33"/>
  </w:num>
  <w:num w:numId="13" w16cid:durableId="404185358">
    <w:abstractNumId w:val="30"/>
  </w:num>
  <w:num w:numId="14" w16cid:durableId="668219696">
    <w:abstractNumId w:val="19"/>
  </w:num>
  <w:num w:numId="15" w16cid:durableId="2071147113">
    <w:abstractNumId w:val="28"/>
  </w:num>
  <w:num w:numId="16" w16cid:durableId="1177502024">
    <w:abstractNumId w:val="8"/>
  </w:num>
  <w:num w:numId="17" w16cid:durableId="1834565244">
    <w:abstractNumId w:val="12"/>
  </w:num>
  <w:num w:numId="18" w16cid:durableId="333843423">
    <w:abstractNumId w:val="1"/>
  </w:num>
  <w:num w:numId="19" w16cid:durableId="650405511">
    <w:abstractNumId w:val="24"/>
  </w:num>
  <w:num w:numId="20" w16cid:durableId="1368916970">
    <w:abstractNumId w:val="20"/>
  </w:num>
  <w:num w:numId="21" w16cid:durableId="2015259557">
    <w:abstractNumId w:val="15"/>
  </w:num>
  <w:num w:numId="22" w16cid:durableId="1506167778">
    <w:abstractNumId w:val="21"/>
  </w:num>
  <w:num w:numId="23" w16cid:durableId="564141491">
    <w:abstractNumId w:val="3"/>
  </w:num>
  <w:num w:numId="24" w16cid:durableId="1635526930">
    <w:abstractNumId w:val="2"/>
  </w:num>
  <w:num w:numId="25" w16cid:durableId="950286915">
    <w:abstractNumId w:val="13"/>
  </w:num>
  <w:num w:numId="26" w16cid:durableId="97414493">
    <w:abstractNumId w:val="11"/>
  </w:num>
  <w:num w:numId="27" w16cid:durableId="1602638494">
    <w:abstractNumId w:val="6"/>
  </w:num>
  <w:num w:numId="28" w16cid:durableId="13501885">
    <w:abstractNumId w:val="14"/>
  </w:num>
  <w:num w:numId="29" w16cid:durableId="1871527414">
    <w:abstractNumId w:val="27"/>
  </w:num>
  <w:num w:numId="30" w16cid:durableId="847134289">
    <w:abstractNumId w:val="32"/>
  </w:num>
  <w:num w:numId="31" w16cid:durableId="2037853334">
    <w:abstractNumId w:val="9"/>
  </w:num>
  <w:num w:numId="32" w16cid:durableId="874543476">
    <w:abstractNumId w:val="26"/>
  </w:num>
  <w:num w:numId="33" w16cid:durableId="928538113">
    <w:abstractNumId w:val="18"/>
  </w:num>
  <w:num w:numId="34" w16cid:durableId="1763843377">
    <w:abstractNumId w:val="16"/>
  </w:num>
  <w:num w:numId="35" w16cid:durableId="1084374006">
    <w:abstractNumId w:val="22"/>
  </w:num>
  <w:num w:numId="36" w16cid:durableId="924221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BA"/>
    <w:rsid w:val="0000047A"/>
    <w:rsid w:val="00000CBE"/>
    <w:rsid w:val="0000166A"/>
    <w:rsid w:val="000017E3"/>
    <w:rsid w:val="00002E16"/>
    <w:rsid w:val="00004AB2"/>
    <w:rsid w:val="00004AC9"/>
    <w:rsid w:val="00005ECC"/>
    <w:rsid w:val="00006A71"/>
    <w:rsid w:val="00006CFE"/>
    <w:rsid w:val="00007238"/>
    <w:rsid w:val="000078AD"/>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3BCC"/>
    <w:rsid w:val="000250CD"/>
    <w:rsid w:val="00025E63"/>
    <w:rsid w:val="0002607E"/>
    <w:rsid w:val="00026C84"/>
    <w:rsid w:val="00026F6D"/>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0F9D"/>
    <w:rsid w:val="00041C9A"/>
    <w:rsid w:val="00041FB1"/>
    <w:rsid w:val="00042FD0"/>
    <w:rsid w:val="00045569"/>
    <w:rsid w:val="00045785"/>
    <w:rsid w:val="00046A68"/>
    <w:rsid w:val="000472E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0CB"/>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2A"/>
    <w:rsid w:val="00093FFB"/>
    <w:rsid w:val="000944F7"/>
    <w:rsid w:val="000958C1"/>
    <w:rsid w:val="000959DB"/>
    <w:rsid w:val="00095F7C"/>
    <w:rsid w:val="00096100"/>
    <w:rsid w:val="00096431"/>
    <w:rsid w:val="0009704A"/>
    <w:rsid w:val="0009744C"/>
    <w:rsid w:val="000A017D"/>
    <w:rsid w:val="000A02A1"/>
    <w:rsid w:val="000A0539"/>
    <w:rsid w:val="000A0CB8"/>
    <w:rsid w:val="000A1CAB"/>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5986"/>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4C64"/>
    <w:rsid w:val="000D5F4B"/>
    <w:rsid w:val="000D64B5"/>
    <w:rsid w:val="000D6A07"/>
    <w:rsid w:val="000D6C30"/>
    <w:rsid w:val="000D6F2F"/>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16C8"/>
    <w:rsid w:val="000F22E4"/>
    <w:rsid w:val="000F2B5A"/>
    <w:rsid w:val="000F3971"/>
    <w:rsid w:val="000F4427"/>
    <w:rsid w:val="000F47A2"/>
    <w:rsid w:val="000F4830"/>
    <w:rsid w:val="000F4EB2"/>
    <w:rsid w:val="000F5B31"/>
    <w:rsid w:val="000F60CD"/>
    <w:rsid w:val="000F69EA"/>
    <w:rsid w:val="000F6EF1"/>
    <w:rsid w:val="000F6FB7"/>
    <w:rsid w:val="000F7628"/>
    <w:rsid w:val="001031A3"/>
    <w:rsid w:val="0010325A"/>
    <w:rsid w:val="001034B0"/>
    <w:rsid w:val="00103D38"/>
    <w:rsid w:val="0010472E"/>
    <w:rsid w:val="00104C96"/>
    <w:rsid w:val="00105476"/>
    <w:rsid w:val="001057F4"/>
    <w:rsid w:val="00106B96"/>
    <w:rsid w:val="00106BA7"/>
    <w:rsid w:val="001073AF"/>
    <w:rsid w:val="00111A2E"/>
    <w:rsid w:val="00112A24"/>
    <w:rsid w:val="00112EA2"/>
    <w:rsid w:val="001140A3"/>
    <w:rsid w:val="00115DBC"/>
    <w:rsid w:val="0011605A"/>
    <w:rsid w:val="00116614"/>
    <w:rsid w:val="001174AD"/>
    <w:rsid w:val="001175C8"/>
    <w:rsid w:val="001176DB"/>
    <w:rsid w:val="00117A09"/>
    <w:rsid w:val="00117DC7"/>
    <w:rsid w:val="00121BB5"/>
    <w:rsid w:val="00122B64"/>
    <w:rsid w:val="00123173"/>
    <w:rsid w:val="00123301"/>
    <w:rsid w:val="001237D5"/>
    <w:rsid w:val="001244B2"/>
    <w:rsid w:val="0012482A"/>
    <w:rsid w:val="00126726"/>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44"/>
    <w:rsid w:val="00143977"/>
    <w:rsid w:val="00144174"/>
    <w:rsid w:val="0014470D"/>
    <w:rsid w:val="001447A8"/>
    <w:rsid w:val="00145E7A"/>
    <w:rsid w:val="001461C7"/>
    <w:rsid w:val="00146610"/>
    <w:rsid w:val="00147778"/>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1875"/>
    <w:rsid w:val="001627A6"/>
    <w:rsid w:val="00162B9E"/>
    <w:rsid w:val="00162EE5"/>
    <w:rsid w:val="00167D88"/>
    <w:rsid w:val="00167F05"/>
    <w:rsid w:val="00167F32"/>
    <w:rsid w:val="0017238E"/>
    <w:rsid w:val="00172ED4"/>
    <w:rsid w:val="001737D2"/>
    <w:rsid w:val="001747ED"/>
    <w:rsid w:val="00174FCE"/>
    <w:rsid w:val="001759B8"/>
    <w:rsid w:val="00176C28"/>
    <w:rsid w:val="0018171E"/>
    <w:rsid w:val="00181FBA"/>
    <w:rsid w:val="00182B0A"/>
    <w:rsid w:val="00183728"/>
    <w:rsid w:val="001840C6"/>
    <w:rsid w:val="00184A3B"/>
    <w:rsid w:val="00184FD7"/>
    <w:rsid w:val="001855DA"/>
    <w:rsid w:val="00185ACA"/>
    <w:rsid w:val="00185D50"/>
    <w:rsid w:val="00186422"/>
    <w:rsid w:val="00186ABC"/>
    <w:rsid w:val="001919DF"/>
    <w:rsid w:val="00191F98"/>
    <w:rsid w:val="00193BCF"/>
    <w:rsid w:val="00193DD3"/>
    <w:rsid w:val="00194535"/>
    <w:rsid w:val="00195B04"/>
    <w:rsid w:val="001961AB"/>
    <w:rsid w:val="00196C3C"/>
    <w:rsid w:val="00196EF0"/>
    <w:rsid w:val="001A0357"/>
    <w:rsid w:val="001A0B47"/>
    <w:rsid w:val="001A1194"/>
    <w:rsid w:val="001A1389"/>
    <w:rsid w:val="001A14B5"/>
    <w:rsid w:val="001A3702"/>
    <w:rsid w:val="001A4857"/>
    <w:rsid w:val="001A56F1"/>
    <w:rsid w:val="001A6797"/>
    <w:rsid w:val="001A76DE"/>
    <w:rsid w:val="001A7EFF"/>
    <w:rsid w:val="001B001B"/>
    <w:rsid w:val="001B048E"/>
    <w:rsid w:val="001B0AF7"/>
    <w:rsid w:val="001B0E21"/>
    <w:rsid w:val="001B11F1"/>
    <w:rsid w:val="001B288E"/>
    <w:rsid w:val="001B2C93"/>
    <w:rsid w:val="001B3814"/>
    <w:rsid w:val="001B3961"/>
    <w:rsid w:val="001B4896"/>
    <w:rsid w:val="001B580C"/>
    <w:rsid w:val="001B63F5"/>
    <w:rsid w:val="001B7A1A"/>
    <w:rsid w:val="001C074D"/>
    <w:rsid w:val="001C1AF1"/>
    <w:rsid w:val="001C2EE7"/>
    <w:rsid w:val="001C3BBF"/>
    <w:rsid w:val="001C450A"/>
    <w:rsid w:val="001C453C"/>
    <w:rsid w:val="001C45A3"/>
    <w:rsid w:val="001C462B"/>
    <w:rsid w:val="001C4925"/>
    <w:rsid w:val="001C5847"/>
    <w:rsid w:val="001C5FB8"/>
    <w:rsid w:val="001C6115"/>
    <w:rsid w:val="001C705D"/>
    <w:rsid w:val="001C7455"/>
    <w:rsid w:val="001C7C03"/>
    <w:rsid w:val="001C7E07"/>
    <w:rsid w:val="001C7FDF"/>
    <w:rsid w:val="001D03DE"/>
    <w:rsid w:val="001D05C1"/>
    <w:rsid w:val="001D0772"/>
    <w:rsid w:val="001D0FFD"/>
    <w:rsid w:val="001D1DBE"/>
    <w:rsid w:val="001D205A"/>
    <w:rsid w:val="001D21D9"/>
    <w:rsid w:val="001D4054"/>
    <w:rsid w:val="001D5032"/>
    <w:rsid w:val="001D6CF9"/>
    <w:rsid w:val="001D7A8A"/>
    <w:rsid w:val="001E040E"/>
    <w:rsid w:val="001E2CEE"/>
    <w:rsid w:val="001E350F"/>
    <w:rsid w:val="001E4458"/>
    <w:rsid w:val="001E4CD2"/>
    <w:rsid w:val="001E5A11"/>
    <w:rsid w:val="001E6664"/>
    <w:rsid w:val="001E76F9"/>
    <w:rsid w:val="001F054D"/>
    <w:rsid w:val="001F0E03"/>
    <w:rsid w:val="001F28AC"/>
    <w:rsid w:val="001F30BC"/>
    <w:rsid w:val="001F3693"/>
    <w:rsid w:val="001F5B96"/>
    <w:rsid w:val="001F7072"/>
    <w:rsid w:val="001F7845"/>
    <w:rsid w:val="001F7BD7"/>
    <w:rsid w:val="001F7D63"/>
    <w:rsid w:val="00200906"/>
    <w:rsid w:val="002021BC"/>
    <w:rsid w:val="002032C3"/>
    <w:rsid w:val="00203718"/>
    <w:rsid w:val="002043D0"/>
    <w:rsid w:val="0020474B"/>
    <w:rsid w:val="00204ABA"/>
    <w:rsid w:val="00205FD6"/>
    <w:rsid w:val="00207CE0"/>
    <w:rsid w:val="00207FA5"/>
    <w:rsid w:val="0021184B"/>
    <w:rsid w:val="00213103"/>
    <w:rsid w:val="0021316B"/>
    <w:rsid w:val="002145D8"/>
    <w:rsid w:val="00214B3C"/>
    <w:rsid w:val="00220D5E"/>
    <w:rsid w:val="002213B2"/>
    <w:rsid w:val="00221D7D"/>
    <w:rsid w:val="00223811"/>
    <w:rsid w:val="0022448B"/>
    <w:rsid w:val="0022683D"/>
    <w:rsid w:val="0022720B"/>
    <w:rsid w:val="0023000A"/>
    <w:rsid w:val="00230B45"/>
    <w:rsid w:val="00231656"/>
    <w:rsid w:val="00231D67"/>
    <w:rsid w:val="0023212B"/>
    <w:rsid w:val="002336E4"/>
    <w:rsid w:val="002338F7"/>
    <w:rsid w:val="00233E4A"/>
    <w:rsid w:val="00235675"/>
    <w:rsid w:val="00236660"/>
    <w:rsid w:val="00236F18"/>
    <w:rsid w:val="00237CAF"/>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3099"/>
    <w:rsid w:val="002538EF"/>
    <w:rsid w:val="00254AD4"/>
    <w:rsid w:val="00255C0A"/>
    <w:rsid w:val="00255EA8"/>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698"/>
    <w:rsid w:val="00275D76"/>
    <w:rsid w:val="0027611E"/>
    <w:rsid w:val="0027675C"/>
    <w:rsid w:val="002767D9"/>
    <w:rsid w:val="00277145"/>
    <w:rsid w:val="0028187A"/>
    <w:rsid w:val="00281897"/>
    <w:rsid w:val="00281E61"/>
    <w:rsid w:val="00282006"/>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0532"/>
    <w:rsid w:val="002A11D3"/>
    <w:rsid w:val="002A1869"/>
    <w:rsid w:val="002A20CD"/>
    <w:rsid w:val="002A35A9"/>
    <w:rsid w:val="002A3ECD"/>
    <w:rsid w:val="002A3FF8"/>
    <w:rsid w:val="002A56AE"/>
    <w:rsid w:val="002A57F6"/>
    <w:rsid w:val="002A61AD"/>
    <w:rsid w:val="002A6A0D"/>
    <w:rsid w:val="002A6CDD"/>
    <w:rsid w:val="002A71EE"/>
    <w:rsid w:val="002B00A6"/>
    <w:rsid w:val="002B0F2C"/>
    <w:rsid w:val="002B17B7"/>
    <w:rsid w:val="002B1ACD"/>
    <w:rsid w:val="002B1D99"/>
    <w:rsid w:val="002B23E3"/>
    <w:rsid w:val="002B3FFA"/>
    <w:rsid w:val="002B5701"/>
    <w:rsid w:val="002B5EBC"/>
    <w:rsid w:val="002B6620"/>
    <w:rsid w:val="002B696A"/>
    <w:rsid w:val="002B724F"/>
    <w:rsid w:val="002B72DE"/>
    <w:rsid w:val="002C07B3"/>
    <w:rsid w:val="002C1538"/>
    <w:rsid w:val="002C1691"/>
    <w:rsid w:val="002C23F6"/>
    <w:rsid w:val="002C29ED"/>
    <w:rsid w:val="002C34CF"/>
    <w:rsid w:val="002C4EEF"/>
    <w:rsid w:val="002C5444"/>
    <w:rsid w:val="002C589D"/>
    <w:rsid w:val="002C5E08"/>
    <w:rsid w:val="002C6059"/>
    <w:rsid w:val="002C6214"/>
    <w:rsid w:val="002C66F0"/>
    <w:rsid w:val="002C686D"/>
    <w:rsid w:val="002C6BD7"/>
    <w:rsid w:val="002C7103"/>
    <w:rsid w:val="002C783D"/>
    <w:rsid w:val="002C7EDC"/>
    <w:rsid w:val="002D1EE1"/>
    <w:rsid w:val="002D2090"/>
    <w:rsid w:val="002D292C"/>
    <w:rsid w:val="002D2E26"/>
    <w:rsid w:val="002D4136"/>
    <w:rsid w:val="002D44C9"/>
    <w:rsid w:val="002D62D6"/>
    <w:rsid w:val="002D6968"/>
    <w:rsid w:val="002D6B2C"/>
    <w:rsid w:val="002D6FBE"/>
    <w:rsid w:val="002E0B87"/>
    <w:rsid w:val="002E162E"/>
    <w:rsid w:val="002E1720"/>
    <w:rsid w:val="002E29F9"/>
    <w:rsid w:val="002E34AE"/>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09E9"/>
    <w:rsid w:val="00322B24"/>
    <w:rsid w:val="0032305F"/>
    <w:rsid w:val="00324216"/>
    <w:rsid w:val="00324557"/>
    <w:rsid w:val="00324C90"/>
    <w:rsid w:val="003257B7"/>
    <w:rsid w:val="00325F72"/>
    <w:rsid w:val="003278A2"/>
    <w:rsid w:val="00327DD6"/>
    <w:rsid w:val="00330E72"/>
    <w:rsid w:val="00331AD7"/>
    <w:rsid w:val="00331C69"/>
    <w:rsid w:val="0033204D"/>
    <w:rsid w:val="003327CF"/>
    <w:rsid w:val="00333D44"/>
    <w:rsid w:val="00334A9A"/>
    <w:rsid w:val="00334F09"/>
    <w:rsid w:val="0033699D"/>
    <w:rsid w:val="00340CA0"/>
    <w:rsid w:val="0034150D"/>
    <w:rsid w:val="003419AE"/>
    <w:rsid w:val="00341E74"/>
    <w:rsid w:val="00342072"/>
    <w:rsid w:val="0034277C"/>
    <w:rsid w:val="0034290A"/>
    <w:rsid w:val="0034374D"/>
    <w:rsid w:val="00343A1F"/>
    <w:rsid w:val="00343C1F"/>
    <w:rsid w:val="00343E24"/>
    <w:rsid w:val="00344674"/>
    <w:rsid w:val="00344784"/>
    <w:rsid w:val="003457DC"/>
    <w:rsid w:val="00346DA7"/>
    <w:rsid w:val="00347655"/>
    <w:rsid w:val="00347C18"/>
    <w:rsid w:val="00350394"/>
    <w:rsid w:val="00350A94"/>
    <w:rsid w:val="0035224E"/>
    <w:rsid w:val="00352E12"/>
    <w:rsid w:val="00353A2E"/>
    <w:rsid w:val="003541BF"/>
    <w:rsid w:val="00354B27"/>
    <w:rsid w:val="00354C3D"/>
    <w:rsid w:val="00356066"/>
    <w:rsid w:val="00356A92"/>
    <w:rsid w:val="00356D60"/>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CCE"/>
    <w:rsid w:val="00376C81"/>
    <w:rsid w:val="00377C24"/>
    <w:rsid w:val="00377D9F"/>
    <w:rsid w:val="00380B6E"/>
    <w:rsid w:val="0038128F"/>
    <w:rsid w:val="0038132A"/>
    <w:rsid w:val="00381F6E"/>
    <w:rsid w:val="00382790"/>
    <w:rsid w:val="00383919"/>
    <w:rsid w:val="00384374"/>
    <w:rsid w:val="003857EF"/>
    <w:rsid w:val="0038640D"/>
    <w:rsid w:val="00386627"/>
    <w:rsid w:val="00387443"/>
    <w:rsid w:val="00387F4E"/>
    <w:rsid w:val="0039089D"/>
    <w:rsid w:val="00393580"/>
    <w:rsid w:val="00394DC4"/>
    <w:rsid w:val="00394E43"/>
    <w:rsid w:val="003952D0"/>
    <w:rsid w:val="00395914"/>
    <w:rsid w:val="0039748B"/>
    <w:rsid w:val="003A0511"/>
    <w:rsid w:val="003A1321"/>
    <w:rsid w:val="003A1819"/>
    <w:rsid w:val="003A1F47"/>
    <w:rsid w:val="003A2BCC"/>
    <w:rsid w:val="003A2EB8"/>
    <w:rsid w:val="003A3359"/>
    <w:rsid w:val="003A36EF"/>
    <w:rsid w:val="003A3B21"/>
    <w:rsid w:val="003A3CE6"/>
    <w:rsid w:val="003A470D"/>
    <w:rsid w:val="003A4891"/>
    <w:rsid w:val="003A597E"/>
    <w:rsid w:val="003A5D41"/>
    <w:rsid w:val="003A6C0F"/>
    <w:rsid w:val="003A7187"/>
    <w:rsid w:val="003A71F3"/>
    <w:rsid w:val="003A7B42"/>
    <w:rsid w:val="003B07E1"/>
    <w:rsid w:val="003B0A0E"/>
    <w:rsid w:val="003B1962"/>
    <w:rsid w:val="003B2147"/>
    <w:rsid w:val="003B3BE5"/>
    <w:rsid w:val="003B3FAC"/>
    <w:rsid w:val="003B433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11C"/>
    <w:rsid w:val="003D0F2B"/>
    <w:rsid w:val="003D10BA"/>
    <w:rsid w:val="003D1496"/>
    <w:rsid w:val="003D24FB"/>
    <w:rsid w:val="003D2AB7"/>
    <w:rsid w:val="003D3DBE"/>
    <w:rsid w:val="003D458C"/>
    <w:rsid w:val="003D47A9"/>
    <w:rsid w:val="003D5C99"/>
    <w:rsid w:val="003D6E98"/>
    <w:rsid w:val="003E222D"/>
    <w:rsid w:val="003E45C3"/>
    <w:rsid w:val="003E6026"/>
    <w:rsid w:val="003E6FAE"/>
    <w:rsid w:val="003F10CB"/>
    <w:rsid w:val="003F12FA"/>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109D7"/>
    <w:rsid w:val="00410EE0"/>
    <w:rsid w:val="0041144B"/>
    <w:rsid w:val="00412991"/>
    <w:rsid w:val="0041319D"/>
    <w:rsid w:val="00413352"/>
    <w:rsid w:val="00413764"/>
    <w:rsid w:val="00414209"/>
    <w:rsid w:val="004149AF"/>
    <w:rsid w:val="0041679D"/>
    <w:rsid w:val="0041755B"/>
    <w:rsid w:val="0041790D"/>
    <w:rsid w:val="00417FA2"/>
    <w:rsid w:val="00420C18"/>
    <w:rsid w:val="004212DE"/>
    <w:rsid w:val="00421761"/>
    <w:rsid w:val="0042226C"/>
    <w:rsid w:val="004228EC"/>
    <w:rsid w:val="00423988"/>
    <w:rsid w:val="00424C18"/>
    <w:rsid w:val="00425DEB"/>
    <w:rsid w:val="00426ADF"/>
    <w:rsid w:val="00426C76"/>
    <w:rsid w:val="00430611"/>
    <w:rsid w:val="00431135"/>
    <w:rsid w:val="004331CE"/>
    <w:rsid w:val="00433246"/>
    <w:rsid w:val="0043414E"/>
    <w:rsid w:val="00434552"/>
    <w:rsid w:val="00434695"/>
    <w:rsid w:val="004347C9"/>
    <w:rsid w:val="00436019"/>
    <w:rsid w:val="00436B86"/>
    <w:rsid w:val="00436D0F"/>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45A6"/>
    <w:rsid w:val="00455111"/>
    <w:rsid w:val="004554D2"/>
    <w:rsid w:val="004577D2"/>
    <w:rsid w:val="004608A7"/>
    <w:rsid w:val="00461075"/>
    <w:rsid w:val="004613A6"/>
    <w:rsid w:val="00461431"/>
    <w:rsid w:val="00461549"/>
    <w:rsid w:val="00462B4C"/>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AE5"/>
    <w:rsid w:val="00483BCE"/>
    <w:rsid w:val="00484355"/>
    <w:rsid w:val="004847B9"/>
    <w:rsid w:val="004849C0"/>
    <w:rsid w:val="00485DE0"/>
    <w:rsid w:val="00485EDC"/>
    <w:rsid w:val="0048676D"/>
    <w:rsid w:val="004867E8"/>
    <w:rsid w:val="004868C8"/>
    <w:rsid w:val="00486911"/>
    <w:rsid w:val="00486EFE"/>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47AE"/>
    <w:rsid w:val="00495198"/>
    <w:rsid w:val="0049561C"/>
    <w:rsid w:val="0049769B"/>
    <w:rsid w:val="004A0300"/>
    <w:rsid w:val="004A0817"/>
    <w:rsid w:val="004A111F"/>
    <w:rsid w:val="004A1676"/>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4F0E"/>
    <w:rsid w:val="004C5044"/>
    <w:rsid w:val="004C661E"/>
    <w:rsid w:val="004C6DF1"/>
    <w:rsid w:val="004D2923"/>
    <w:rsid w:val="004D3890"/>
    <w:rsid w:val="004D3D1C"/>
    <w:rsid w:val="004D4CDC"/>
    <w:rsid w:val="004D4D1C"/>
    <w:rsid w:val="004D545D"/>
    <w:rsid w:val="004D5D03"/>
    <w:rsid w:val="004D61D0"/>
    <w:rsid w:val="004D77DE"/>
    <w:rsid w:val="004E0199"/>
    <w:rsid w:val="004E07CE"/>
    <w:rsid w:val="004E0E0B"/>
    <w:rsid w:val="004E12F8"/>
    <w:rsid w:val="004E167A"/>
    <w:rsid w:val="004E2AA5"/>
    <w:rsid w:val="004E33BF"/>
    <w:rsid w:val="004E34C2"/>
    <w:rsid w:val="004E48AD"/>
    <w:rsid w:val="004E62F5"/>
    <w:rsid w:val="004E717A"/>
    <w:rsid w:val="004E7465"/>
    <w:rsid w:val="004F00E5"/>
    <w:rsid w:val="004F023E"/>
    <w:rsid w:val="004F090F"/>
    <w:rsid w:val="004F0B8A"/>
    <w:rsid w:val="004F0D47"/>
    <w:rsid w:val="004F0EFA"/>
    <w:rsid w:val="004F1450"/>
    <w:rsid w:val="004F1872"/>
    <w:rsid w:val="004F3394"/>
    <w:rsid w:val="004F3F89"/>
    <w:rsid w:val="004F4F80"/>
    <w:rsid w:val="004F6D09"/>
    <w:rsid w:val="00501486"/>
    <w:rsid w:val="005014E8"/>
    <w:rsid w:val="005017BE"/>
    <w:rsid w:val="00502D35"/>
    <w:rsid w:val="00503A22"/>
    <w:rsid w:val="00503AF5"/>
    <w:rsid w:val="00504E2A"/>
    <w:rsid w:val="00506837"/>
    <w:rsid w:val="0050767C"/>
    <w:rsid w:val="00511351"/>
    <w:rsid w:val="0051302D"/>
    <w:rsid w:val="005148C6"/>
    <w:rsid w:val="0051647F"/>
    <w:rsid w:val="00516F08"/>
    <w:rsid w:val="0052042A"/>
    <w:rsid w:val="0052097B"/>
    <w:rsid w:val="00520DF2"/>
    <w:rsid w:val="005210D7"/>
    <w:rsid w:val="005211AE"/>
    <w:rsid w:val="00521A33"/>
    <w:rsid w:val="00523B3C"/>
    <w:rsid w:val="00523FA6"/>
    <w:rsid w:val="00524026"/>
    <w:rsid w:val="00524B27"/>
    <w:rsid w:val="00524C96"/>
    <w:rsid w:val="00525019"/>
    <w:rsid w:val="0052634C"/>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A55"/>
    <w:rsid w:val="00543C5B"/>
    <w:rsid w:val="005449F0"/>
    <w:rsid w:val="00546087"/>
    <w:rsid w:val="00547502"/>
    <w:rsid w:val="00547BE5"/>
    <w:rsid w:val="005503D9"/>
    <w:rsid w:val="005504E3"/>
    <w:rsid w:val="00550EBD"/>
    <w:rsid w:val="0055143D"/>
    <w:rsid w:val="0055194E"/>
    <w:rsid w:val="00552728"/>
    <w:rsid w:val="00553F43"/>
    <w:rsid w:val="00555202"/>
    <w:rsid w:val="005559BC"/>
    <w:rsid w:val="005561AF"/>
    <w:rsid w:val="00556216"/>
    <w:rsid w:val="005572FD"/>
    <w:rsid w:val="00557328"/>
    <w:rsid w:val="00557C43"/>
    <w:rsid w:val="005601B4"/>
    <w:rsid w:val="00560238"/>
    <w:rsid w:val="0056191B"/>
    <w:rsid w:val="00561940"/>
    <w:rsid w:val="00564CA9"/>
    <w:rsid w:val="005657F7"/>
    <w:rsid w:val="00566E54"/>
    <w:rsid w:val="00567865"/>
    <w:rsid w:val="005679AC"/>
    <w:rsid w:val="00567BD5"/>
    <w:rsid w:val="00571BD4"/>
    <w:rsid w:val="005730D4"/>
    <w:rsid w:val="005752A0"/>
    <w:rsid w:val="00576EDD"/>
    <w:rsid w:val="005779DC"/>
    <w:rsid w:val="00577F11"/>
    <w:rsid w:val="00581567"/>
    <w:rsid w:val="0058172E"/>
    <w:rsid w:val="00582867"/>
    <w:rsid w:val="005832F7"/>
    <w:rsid w:val="0058500B"/>
    <w:rsid w:val="00585396"/>
    <w:rsid w:val="005854A7"/>
    <w:rsid w:val="0058677D"/>
    <w:rsid w:val="00586D5E"/>
    <w:rsid w:val="00586E87"/>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4BA"/>
    <w:rsid w:val="005A77C4"/>
    <w:rsid w:val="005A7DD7"/>
    <w:rsid w:val="005B03D4"/>
    <w:rsid w:val="005B03DD"/>
    <w:rsid w:val="005B2F9A"/>
    <w:rsid w:val="005B3482"/>
    <w:rsid w:val="005B3AF0"/>
    <w:rsid w:val="005B3EB7"/>
    <w:rsid w:val="005B4D22"/>
    <w:rsid w:val="005B4EF7"/>
    <w:rsid w:val="005B618C"/>
    <w:rsid w:val="005B63BE"/>
    <w:rsid w:val="005B6E73"/>
    <w:rsid w:val="005B7DE7"/>
    <w:rsid w:val="005C104A"/>
    <w:rsid w:val="005C2134"/>
    <w:rsid w:val="005C400C"/>
    <w:rsid w:val="005C4AAF"/>
    <w:rsid w:val="005C4E64"/>
    <w:rsid w:val="005C51B7"/>
    <w:rsid w:val="005C5BDB"/>
    <w:rsid w:val="005C5D35"/>
    <w:rsid w:val="005C6123"/>
    <w:rsid w:val="005C642E"/>
    <w:rsid w:val="005C67D3"/>
    <w:rsid w:val="005C68DD"/>
    <w:rsid w:val="005C6DA9"/>
    <w:rsid w:val="005C71D8"/>
    <w:rsid w:val="005D0044"/>
    <w:rsid w:val="005D01CD"/>
    <w:rsid w:val="005D104A"/>
    <w:rsid w:val="005D3C34"/>
    <w:rsid w:val="005D451F"/>
    <w:rsid w:val="005D4542"/>
    <w:rsid w:val="005D458A"/>
    <w:rsid w:val="005D486D"/>
    <w:rsid w:val="005D491C"/>
    <w:rsid w:val="005D492B"/>
    <w:rsid w:val="005D59DA"/>
    <w:rsid w:val="005D617E"/>
    <w:rsid w:val="005D65F6"/>
    <w:rsid w:val="005D72F7"/>
    <w:rsid w:val="005D7DCB"/>
    <w:rsid w:val="005E019E"/>
    <w:rsid w:val="005E06B4"/>
    <w:rsid w:val="005E0BAB"/>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4671"/>
    <w:rsid w:val="005F65AF"/>
    <w:rsid w:val="0060062E"/>
    <w:rsid w:val="00600BB4"/>
    <w:rsid w:val="006029FB"/>
    <w:rsid w:val="00604848"/>
    <w:rsid w:val="00604C18"/>
    <w:rsid w:val="00605887"/>
    <w:rsid w:val="00606621"/>
    <w:rsid w:val="006067C7"/>
    <w:rsid w:val="00606C15"/>
    <w:rsid w:val="006105B2"/>
    <w:rsid w:val="00610C04"/>
    <w:rsid w:val="00611876"/>
    <w:rsid w:val="00611F5F"/>
    <w:rsid w:val="00612A08"/>
    <w:rsid w:val="00612D30"/>
    <w:rsid w:val="0061376A"/>
    <w:rsid w:val="00613BE1"/>
    <w:rsid w:val="00614617"/>
    <w:rsid w:val="00614A45"/>
    <w:rsid w:val="006154D5"/>
    <w:rsid w:val="0061674B"/>
    <w:rsid w:val="00616939"/>
    <w:rsid w:val="006172BF"/>
    <w:rsid w:val="00617AB5"/>
    <w:rsid w:val="00620AA5"/>
    <w:rsid w:val="006221BA"/>
    <w:rsid w:val="006222C1"/>
    <w:rsid w:val="006222FB"/>
    <w:rsid w:val="0062231A"/>
    <w:rsid w:val="0062272E"/>
    <w:rsid w:val="00622D1E"/>
    <w:rsid w:val="00623321"/>
    <w:rsid w:val="00623C1C"/>
    <w:rsid w:val="00623E34"/>
    <w:rsid w:val="00624454"/>
    <w:rsid w:val="00624C9E"/>
    <w:rsid w:val="00625BC1"/>
    <w:rsid w:val="00627509"/>
    <w:rsid w:val="00630E35"/>
    <w:rsid w:val="006316CA"/>
    <w:rsid w:val="006319B2"/>
    <w:rsid w:val="00631FC3"/>
    <w:rsid w:val="0063237F"/>
    <w:rsid w:val="00632918"/>
    <w:rsid w:val="00633716"/>
    <w:rsid w:val="00633D9C"/>
    <w:rsid w:val="006351EB"/>
    <w:rsid w:val="0063551E"/>
    <w:rsid w:val="00635E58"/>
    <w:rsid w:val="0063648B"/>
    <w:rsid w:val="00636BB1"/>
    <w:rsid w:val="00636FEA"/>
    <w:rsid w:val="0063706A"/>
    <w:rsid w:val="006376EC"/>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5D37"/>
    <w:rsid w:val="0065768E"/>
    <w:rsid w:val="0065787C"/>
    <w:rsid w:val="00660BB5"/>
    <w:rsid w:val="00661E29"/>
    <w:rsid w:val="00661E82"/>
    <w:rsid w:val="00661E9C"/>
    <w:rsid w:val="006633BC"/>
    <w:rsid w:val="006648CB"/>
    <w:rsid w:val="00664AD8"/>
    <w:rsid w:val="00665EF6"/>
    <w:rsid w:val="006678C1"/>
    <w:rsid w:val="00667CE7"/>
    <w:rsid w:val="00670335"/>
    <w:rsid w:val="00674986"/>
    <w:rsid w:val="00675097"/>
    <w:rsid w:val="006759E8"/>
    <w:rsid w:val="00676668"/>
    <w:rsid w:val="00676A20"/>
    <w:rsid w:val="00676A5B"/>
    <w:rsid w:val="00676BFF"/>
    <w:rsid w:val="00676C40"/>
    <w:rsid w:val="0067771A"/>
    <w:rsid w:val="00681366"/>
    <w:rsid w:val="00682E24"/>
    <w:rsid w:val="00683E56"/>
    <w:rsid w:val="00684DF2"/>
    <w:rsid w:val="00685308"/>
    <w:rsid w:val="00685754"/>
    <w:rsid w:val="006863F2"/>
    <w:rsid w:val="00686D16"/>
    <w:rsid w:val="0068747D"/>
    <w:rsid w:val="00691168"/>
    <w:rsid w:val="00691C28"/>
    <w:rsid w:val="00691FA2"/>
    <w:rsid w:val="006921FE"/>
    <w:rsid w:val="00693983"/>
    <w:rsid w:val="00696319"/>
    <w:rsid w:val="00696A55"/>
    <w:rsid w:val="00697127"/>
    <w:rsid w:val="006974E5"/>
    <w:rsid w:val="00697747"/>
    <w:rsid w:val="0069795D"/>
    <w:rsid w:val="00697C7D"/>
    <w:rsid w:val="00697D14"/>
    <w:rsid w:val="006A31C0"/>
    <w:rsid w:val="006A3772"/>
    <w:rsid w:val="006A3946"/>
    <w:rsid w:val="006A3E1A"/>
    <w:rsid w:val="006A3E69"/>
    <w:rsid w:val="006A532B"/>
    <w:rsid w:val="006A5531"/>
    <w:rsid w:val="006A5601"/>
    <w:rsid w:val="006A5E01"/>
    <w:rsid w:val="006A66BA"/>
    <w:rsid w:val="006A6A63"/>
    <w:rsid w:val="006A793A"/>
    <w:rsid w:val="006B02D4"/>
    <w:rsid w:val="006B1419"/>
    <w:rsid w:val="006B19EA"/>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8ED"/>
    <w:rsid w:val="006E2F64"/>
    <w:rsid w:val="006E2F72"/>
    <w:rsid w:val="006E30AB"/>
    <w:rsid w:val="006E3B12"/>
    <w:rsid w:val="006E5085"/>
    <w:rsid w:val="006E64F4"/>
    <w:rsid w:val="006E6A12"/>
    <w:rsid w:val="006E6B02"/>
    <w:rsid w:val="006E7A89"/>
    <w:rsid w:val="006F04C5"/>
    <w:rsid w:val="006F1105"/>
    <w:rsid w:val="006F1901"/>
    <w:rsid w:val="006F2FFE"/>
    <w:rsid w:val="006F3CF2"/>
    <w:rsid w:val="006F4CCE"/>
    <w:rsid w:val="006F4D30"/>
    <w:rsid w:val="006F558C"/>
    <w:rsid w:val="006F5A81"/>
    <w:rsid w:val="006F5E14"/>
    <w:rsid w:val="006F648C"/>
    <w:rsid w:val="0070361C"/>
    <w:rsid w:val="0070405F"/>
    <w:rsid w:val="007049C7"/>
    <w:rsid w:val="00704DEB"/>
    <w:rsid w:val="00705797"/>
    <w:rsid w:val="00705877"/>
    <w:rsid w:val="00707A45"/>
    <w:rsid w:val="007108A5"/>
    <w:rsid w:val="00710A7F"/>
    <w:rsid w:val="00711D3E"/>
    <w:rsid w:val="0071265F"/>
    <w:rsid w:val="00712FE6"/>
    <w:rsid w:val="00714EA8"/>
    <w:rsid w:val="00716274"/>
    <w:rsid w:val="00716A2C"/>
    <w:rsid w:val="00717412"/>
    <w:rsid w:val="007209DB"/>
    <w:rsid w:val="00720BE1"/>
    <w:rsid w:val="00722D56"/>
    <w:rsid w:val="00723077"/>
    <w:rsid w:val="007233E6"/>
    <w:rsid w:val="007239C6"/>
    <w:rsid w:val="00725360"/>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4810"/>
    <w:rsid w:val="007451EB"/>
    <w:rsid w:val="00745A39"/>
    <w:rsid w:val="0074612D"/>
    <w:rsid w:val="0074732C"/>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1EAE"/>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6C16"/>
    <w:rsid w:val="00786CAC"/>
    <w:rsid w:val="00787128"/>
    <w:rsid w:val="00787A3A"/>
    <w:rsid w:val="00790FF6"/>
    <w:rsid w:val="0079153C"/>
    <w:rsid w:val="00793A5E"/>
    <w:rsid w:val="007940EA"/>
    <w:rsid w:val="007947A3"/>
    <w:rsid w:val="00795309"/>
    <w:rsid w:val="00795B80"/>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088"/>
    <w:rsid w:val="007B649A"/>
    <w:rsid w:val="007B6C4A"/>
    <w:rsid w:val="007C0E5D"/>
    <w:rsid w:val="007C0FE2"/>
    <w:rsid w:val="007C1AF0"/>
    <w:rsid w:val="007C1E26"/>
    <w:rsid w:val="007C27CA"/>
    <w:rsid w:val="007C2805"/>
    <w:rsid w:val="007C3C83"/>
    <w:rsid w:val="007C4345"/>
    <w:rsid w:val="007C44A7"/>
    <w:rsid w:val="007C5098"/>
    <w:rsid w:val="007C54B1"/>
    <w:rsid w:val="007C5545"/>
    <w:rsid w:val="007C5E02"/>
    <w:rsid w:val="007C6803"/>
    <w:rsid w:val="007C7636"/>
    <w:rsid w:val="007C79D6"/>
    <w:rsid w:val="007D02F0"/>
    <w:rsid w:val="007D08C8"/>
    <w:rsid w:val="007D241B"/>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29BD"/>
    <w:rsid w:val="007E4278"/>
    <w:rsid w:val="007E430C"/>
    <w:rsid w:val="007E52BF"/>
    <w:rsid w:val="007E555F"/>
    <w:rsid w:val="007E5C2E"/>
    <w:rsid w:val="007E5E72"/>
    <w:rsid w:val="007E690B"/>
    <w:rsid w:val="007E6E3B"/>
    <w:rsid w:val="007F1B98"/>
    <w:rsid w:val="007F21C5"/>
    <w:rsid w:val="007F2387"/>
    <w:rsid w:val="007F2641"/>
    <w:rsid w:val="007F2874"/>
    <w:rsid w:val="007F340E"/>
    <w:rsid w:val="007F3674"/>
    <w:rsid w:val="007F412F"/>
    <w:rsid w:val="007F5725"/>
    <w:rsid w:val="007F6241"/>
    <w:rsid w:val="007F6A23"/>
    <w:rsid w:val="00800B07"/>
    <w:rsid w:val="00801CB0"/>
    <w:rsid w:val="00802B65"/>
    <w:rsid w:val="00811449"/>
    <w:rsid w:val="00811648"/>
    <w:rsid w:val="00812F5D"/>
    <w:rsid w:val="0081387D"/>
    <w:rsid w:val="00815F49"/>
    <w:rsid w:val="0081651E"/>
    <w:rsid w:val="00821099"/>
    <w:rsid w:val="00822628"/>
    <w:rsid w:val="00823A04"/>
    <w:rsid w:val="00823A65"/>
    <w:rsid w:val="00824088"/>
    <w:rsid w:val="0082464A"/>
    <w:rsid w:val="00825ECB"/>
    <w:rsid w:val="008269F5"/>
    <w:rsid w:val="00826E45"/>
    <w:rsid w:val="008276B9"/>
    <w:rsid w:val="00827BD7"/>
    <w:rsid w:val="00827E96"/>
    <w:rsid w:val="00830B95"/>
    <w:rsid w:val="008321C9"/>
    <w:rsid w:val="00832729"/>
    <w:rsid w:val="00832D7F"/>
    <w:rsid w:val="0083561F"/>
    <w:rsid w:val="00835EBD"/>
    <w:rsid w:val="00836A27"/>
    <w:rsid w:val="0083772E"/>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4F31"/>
    <w:rsid w:val="008651B8"/>
    <w:rsid w:val="008653A5"/>
    <w:rsid w:val="008659B4"/>
    <w:rsid w:val="00865B42"/>
    <w:rsid w:val="008718F9"/>
    <w:rsid w:val="0087201F"/>
    <w:rsid w:val="00872908"/>
    <w:rsid w:val="008738D3"/>
    <w:rsid w:val="008740C7"/>
    <w:rsid w:val="00874799"/>
    <w:rsid w:val="00874A94"/>
    <w:rsid w:val="00875857"/>
    <w:rsid w:val="008762DB"/>
    <w:rsid w:val="008769DC"/>
    <w:rsid w:val="008770E9"/>
    <w:rsid w:val="0087713B"/>
    <w:rsid w:val="008773DF"/>
    <w:rsid w:val="008802DB"/>
    <w:rsid w:val="008809B8"/>
    <w:rsid w:val="00881BF7"/>
    <w:rsid w:val="00882AAE"/>
    <w:rsid w:val="00882BFF"/>
    <w:rsid w:val="00883D74"/>
    <w:rsid w:val="00887805"/>
    <w:rsid w:val="00887B70"/>
    <w:rsid w:val="008913B6"/>
    <w:rsid w:val="0089236B"/>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805"/>
    <w:rsid w:val="008B6E5E"/>
    <w:rsid w:val="008B794A"/>
    <w:rsid w:val="008B7C56"/>
    <w:rsid w:val="008C02BE"/>
    <w:rsid w:val="008C2421"/>
    <w:rsid w:val="008C2BC9"/>
    <w:rsid w:val="008C2CF6"/>
    <w:rsid w:val="008C2FB3"/>
    <w:rsid w:val="008C3DC8"/>
    <w:rsid w:val="008C4055"/>
    <w:rsid w:val="008C405F"/>
    <w:rsid w:val="008C6BCF"/>
    <w:rsid w:val="008C776F"/>
    <w:rsid w:val="008C7DE4"/>
    <w:rsid w:val="008D1223"/>
    <w:rsid w:val="008D1AD5"/>
    <w:rsid w:val="008D28B1"/>
    <w:rsid w:val="008D306C"/>
    <w:rsid w:val="008D3485"/>
    <w:rsid w:val="008D4208"/>
    <w:rsid w:val="008D58B4"/>
    <w:rsid w:val="008D5992"/>
    <w:rsid w:val="008D6F04"/>
    <w:rsid w:val="008E0247"/>
    <w:rsid w:val="008E0355"/>
    <w:rsid w:val="008E0377"/>
    <w:rsid w:val="008E0699"/>
    <w:rsid w:val="008E0BB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5834"/>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31A"/>
    <w:rsid w:val="009125E5"/>
    <w:rsid w:val="00912C9C"/>
    <w:rsid w:val="00912E0D"/>
    <w:rsid w:val="00912FE1"/>
    <w:rsid w:val="00914337"/>
    <w:rsid w:val="00914658"/>
    <w:rsid w:val="00914D85"/>
    <w:rsid w:val="00915842"/>
    <w:rsid w:val="00915C91"/>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A1A"/>
    <w:rsid w:val="00947FB5"/>
    <w:rsid w:val="00950048"/>
    <w:rsid w:val="00950A6D"/>
    <w:rsid w:val="00950D40"/>
    <w:rsid w:val="00951842"/>
    <w:rsid w:val="00951F45"/>
    <w:rsid w:val="00951F58"/>
    <w:rsid w:val="00952549"/>
    <w:rsid w:val="00954020"/>
    <w:rsid w:val="0095432E"/>
    <w:rsid w:val="00955965"/>
    <w:rsid w:val="009605A4"/>
    <w:rsid w:val="00960756"/>
    <w:rsid w:val="009611D9"/>
    <w:rsid w:val="009618DD"/>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6C71"/>
    <w:rsid w:val="00986EEE"/>
    <w:rsid w:val="00987FA1"/>
    <w:rsid w:val="009900DB"/>
    <w:rsid w:val="0099015E"/>
    <w:rsid w:val="00990A8F"/>
    <w:rsid w:val="009944E8"/>
    <w:rsid w:val="0099480D"/>
    <w:rsid w:val="009949C9"/>
    <w:rsid w:val="00994F86"/>
    <w:rsid w:val="009958DE"/>
    <w:rsid w:val="00996C1F"/>
    <w:rsid w:val="009971B7"/>
    <w:rsid w:val="009A035E"/>
    <w:rsid w:val="009A0D9C"/>
    <w:rsid w:val="009A1A15"/>
    <w:rsid w:val="009A1F7C"/>
    <w:rsid w:val="009A2C0C"/>
    <w:rsid w:val="009A3770"/>
    <w:rsid w:val="009A386C"/>
    <w:rsid w:val="009A3DC8"/>
    <w:rsid w:val="009A4772"/>
    <w:rsid w:val="009A47CD"/>
    <w:rsid w:val="009A496C"/>
    <w:rsid w:val="009A4AB1"/>
    <w:rsid w:val="009A699A"/>
    <w:rsid w:val="009A6E22"/>
    <w:rsid w:val="009A6EAC"/>
    <w:rsid w:val="009A6F53"/>
    <w:rsid w:val="009A7362"/>
    <w:rsid w:val="009B05AB"/>
    <w:rsid w:val="009B085C"/>
    <w:rsid w:val="009B17D5"/>
    <w:rsid w:val="009B2273"/>
    <w:rsid w:val="009B234E"/>
    <w:rsid w:val="009B2966"/>
    <w:rsid w:val="009B313A"/>
    <w:rsid w:val="009B3FEB"/>
    <w:rsid w:val="009B40E0"/>
    <w:rsid w:val="009B4313"/>
    <w:rsid w:val="009B6A2D"/>
    <w:rsid w:val="009B6BE0"/>
    <w:rsid w:val="009B6F64"/>
    <w:rsid w:val="009C1D56"/>
    <w:rsid w:val="009C1D84"/>
    <w:rsid w:val="009C1DBD"/>
    <w:rsid w:val="009C20D2"/>
    <w:rsid w:val="009C41A5"/>
    <w:rsid w:val="009C62AD"/>
    <w:rsid w:val="009C656F"/>
    <w:rsid w:val="009C691E"/>
    <w:rsid w:val="009C74A2"/>
    <w:rsid w:val="009C7BC8"/>
    <w:rsid w:val="009D0777"/>
    <w:rsid w:val="009D1054"/>
    <w:rsid w:val="009D13D9"/>
    <w:rsid w:val="009D1719"/>
    <w:rsid w:val="009D2924"/>
    <w:rsid w:val="009D3559"/>
    <w:rsid w:val="009D426D"/>
    <w:rsid w:val="009D47D1"/>
    <w:rsid w:val="009D64F0"/>
    <w:rsid w:val="009D6F60"/>
    <w:rsid w:val="009D789E"/>
    <w:rsid w:val="009D7A34"/>
    <w:rsid w:val="009E1255"/>
    <w:rsid w:val="009E1662"/>
    <w:rsid w:val="009E28DF"/>
    <w:rsid w:val="009E2A0D"/>
    <w:rsid w:val="009E2BEB"/>
    <w:rsid w:val="009E3605"/>
    <w:rsid w:val="009E3C0A"/>
    <w:rsid w:val="009E4077"/>
    <w:rsid w:val="009E4AA7"/>
    <w:rsid w:val="009E51D8"/>
    <w:rsid w:val="009E6F10"/>
    <w:rsid w:val="009E7343"/>
    <w:rsid w:val="009E768B"/>
    <w:rsid w:val="009E79E1"/>
    <w:rsid w:val="009E7C1C"/>
    <w:rsid w:val="009E7E5D"/>
    <w:rsid w:val="009F15D3"/>
    <w:rsid w:val="009F2C50"/>
    <w:rsid w:val="009F518C"/>
    <w:rsid w:val="009F5799"/>
    <w:rsid w:val="009F66E4"/>
    <w:rsid w:val="009F6BB6"/>
    <w:rsid w:val="009F71DD"/>
    <w:rsid w:val="009F7BAB"/>
    <w:rsid w:val="00A0189E"/>
    <w:rsid w:val="00A01B12"/>
    <w:rsid w:val="00A02D47"/>
    <w:rsid w:val="00A03232"/>
    <w:rsid w:val="00A035C3"/>
    <w:rsid w:val="00A046D9"/>
    <w:rsid w:val="00A04D9A"/>
    <w:rsid w:val="00A05EBA"/>
    <w:rsid w:val="00A1081E"/>
    <w:rsid w:val="00A10A0E"/>
    <w:rsid w:val="00A111F7"/>
    <w:rsid w:val="00A1264A"/>
    <w:rsid w:val="00A13084"/>
    <w:rsid w:val="00A139AF"/>
    <w:rsid w:val="00A14625"/>
    <w:rsid w:val="00A16652"/>
    <w:rsid w:val="00A17351"/>
    <w:rsid w:val="00A20E9C"/>
    <w:rsid w:val="00A2220B"/>
    <w:rsid w:val="00A236C6"/>
    <w:rsid w:val="00A2536F"/>
    <w:rsid w:val="00A25544"/>
    <w:rsid w:val="00A2621A"/>
    <w:rsid w:val="00A279E7"/>
    <w:rsid w:val="00A27AEB"/>
    <w:rsid w:val="00A27E89"/>
    <w:rsid w:val="00A3015D"/>
    <w:rsid w:val="00A313F0"/>
    <w:rsid w:val="00A3183C"/>
    <w:rsid w:val="00A3338A"/>
    <w:rsid w:val="00A33990"/>
    <w:rsid w:val="00A33FA9"/>
    <w:rsid w:val="00A353C7"/>
    <w:rsid w:val="00A35B51"/>
    <w:rsid w:val="00A35CD3"/>
    <w:rsid w:val="00A36DAF"/>
    <w:rsid w:val="00A36FE4"/>
    <w:rsid w:val="00A37087"/>
    <w:rsid w:val="00A37F0D"/>
    <w:rsid w:val="00A40B5D"/>
    <w:rsid w:val="00A41C70"/>
    <w:rsid w:val="00A423F8"/>
    <w:rsid w:val="00A43B4F"/>
    <w:rsid w:val="00A44C6A"/>
    <w:rsid w:val="00A45CC6"/>
    <w:rsid w:val="00A45EE2"/>
    <w:rsid w:val="00A4634F"/>
    <w:rsid w:val="00A46BBD"/>
    <w:rsid w:val="00A4709D"/>
    <w:rsid w:val="00A5072F"/>
    <w:rsid w:val="00A5133A"/>
    <w:rsid w:val="00A5151F"/>
    <w:rsid w:val="00A52313"/>
    <w:rsid w:val="00A52407"/>
    <w:rsid w:val="00A52C7D"/>
    <w:rsid w:val="00A535CC"/>
    <w:rsid w:val="00A5379D"/>
    <w:rsid w:val="00A54E1F"/>
    <w:rsid w:val="00A55AD1"/>
    <w:rsid w:val="00A56597"/>
    <w:rsid w:val="00A56954"/>
    <w:rsid w:val="00A56B9F"/>
    <w:rsid w:val="00A6065E"/>
    <w:rsid w:val="00A60EA9"/>
    <w:rsid w:val="00A61763"/>
    <w:rsid w:val="00A61A95"/>
    <w:rsid w:val="00A61BF7"/>
    <w:rsid w:val="00A64C84"/>
    <w:rsid w:val="00A655D6"/>
    <w:rsid w:val="00A658A4"/>
    <w:rsid w:val="00A677D0"/>
    <w:rsid w:val="00A71381"/>
    <w:rsid w:val="00A72040"/>
    <w:rsid w:val="00A724FA"/>
    <w:rsid w:val="00A72C3D"/>
    <w:rsid w:val="00A73FB0"/>
    <w:rsid w:val="00A742A6"/>
    <w:rsid w:val="00A74ADA"/>
    <w:rsid w:val="00A74F4B"/>
    <w:rsid w:val="00A76E30"/>
    <w:rsid w:val="00A7735D"/>
    <w:rsid w:val="00A80A0A"/>
    <w:rsid w:val="00A80A24"/>
    <w:rsid w:val="00A81460"/>
    <w:rsid w:val="00A81A98"/>
    <w:rsid w:val="00A83735"/>
    <w:rsid w:val="00A84144"/>
    <w:rsid w:val="00A85C93"/>
    <w:rsid w:val="00A8606D"/>
    <w:rsid w:val="00A87E4D"/>
    <w:rsid w:val="00A91B84"/>
    <w:rsid w:val="00A92857"/>
    <w:rsid w:val="00A92B1E"/>
    <w:rsid w:val="00A92F32"/>
    <w:rsid w:val="00A9316C"/>
    <w:rsid w:val="00A9334B"/>
    <w:rsid w:val="00A94130"/>
    <w:rsid w:val="00A9442A"/>
    <w:rsid w:val="00A952B7"/>
    <w:rsid w:val="00A95753"/>
    <w:rsid w:val="00A95765"/>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7E7"/>
    <w:rsid w:val="00AD18BA"/>
    <w:rsid w:val="00AD35F1"/>
    <w:rsid w:val="00AD39F7"/>
    <w:rsid w:val="00AD42D0"/>
    <w:rsid w:val="00AD4548"/>
    <w:rsid w:val="00AD57DF"/>
    <w:rsid w:val="00AD5970"/>
    <w:rsid w:val="00AD6D4A"/>
    <w:rsid w:val="00AD7640"/>
    <w:rsid w:val="00AD7B79"/>
    <w:rsid w:val="00AD7FBE"/>
    <w:rsid w:val="00AE03C6"/>
    <w:rsid w:val="00AE0B41"/>
    <w:rsid w:val="00AE0F22"/>
    <w:rsid w:val="00AE1016"/>
    <w:rsid w:val="00AE1803"/>
    <w:rsid w:val="00AE1971"/>
    <w:rsid w:val="00AE2CD7"/>
    <w:rsid w:val="00AE3A9C"/>
    <w:rsid w:val="00AE439D"/>
    <w:rsid w:val="00AE571E"/>
    <w:rsid w:val="00AE5993"/>
    <w:rsid w:val="00AE5F3A"/>
    <w:rsid w:val="00AE64C8"/>
    <w:rsid w:val="00AE6A1B"/>
    <w:rsid w:val="00AE6A4A"/>
    <w:rsid w:val="00AE71B5"/>
    <w:rsid w:val="00AE76EF"/>
    <w:rsid w:val="00AE7D2C"/>
    <w:rsid w:val="00AF0621"/>
    <w:rsid w:val="00AF1A07"/>
    <w:rsid w:val="00AF2405"/>
    <w:rsid w:val="00AF3184"/>
    <w:rsid w:val="00AF4224"/>
    <w:rsid w:val="00AF511E"/>
    <w:rsid w:val="00B017B8"/>
    <w:rsid w:val="00B01A64"/>
    <w:rsid w:val="00B01EFC"/>
    <w:rsid w:val="00B020A6"/>
    <w:rsid w:val="00B02321"/>
    <w:rsid w:val="00B034D4"/>
    <w:rsid w:val="00B04E49"/>
    <w:rsid w:val="00B05803"/>
    <w:rsid w:val="00B059A4"/>
    <w:rsid w:val="00B05D8D"/>
    <w:rsid w:val="00B066FC"/>
    <w:rsid w:val="00B106AC"/>
    <w:rsid w:val="00B108CD"/>
    <w:rsid w:val="00B10942"/>
    <w:rsid w:val="00B10E34"/>
    <w:rsid w:val="00B12440"/>
    <w:rsid w:val="00B13B4F"/>
    <w:rsid w:val="00B13C3C"/>
    <w:rsid w:val="00B13E75"/>
    <w:rsid w:val="00B140A6"/>
    <w:rsid w:val="00B15062"/>
    <w:rsid w:val="00B15208"/>
    <w:rsid w:val="00B167C7"/>
    <w:rsid w:val="00B17A64"/>
    <w:rsid w:val="00B203E1"/>
    <w:rsid w:val="00B23AA3"/>
    <w:rsid w:val="00B248E9"/>
    <w:rsid w:val="00B24A19"/>
    <w:rsid w:val="00B2551C"/>
    <w:rsid w:val="00B255AE"/>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5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8DA"/>
    <w:rsid w:val="00B53D1F"/>
    <w:rsid w:val="00B54AD2"/>
    <w:rsid w:val="00B5566F"/>
    <w:rsid w:val="00B570C5"/>
    <w:rsid w:val="00B61442"/>
    <w:rsid w:val="00B61EC9"/>
    <w:rsid w:val="00B621A5"/>
    <w:rsid w:val="00B63C5E"/>
    <w:rsid w:val="00B6507F"/>
    <w:rsid w:val="00B6675F"/>
    <w:rsid w:val="00B66960"/>
    <w:rsid w:val="00B66F1F"/>
    <w:rsid w:val="00B67386"/>
    <w:rsid w:val="00B67CFC"/>
    <w:rsid w:val="00B67D5C"/>
    <w:rsid w:val="00B709F2"/>
    <w:rsid w:val="00B70AAF"/>
    <w:rsid w:val="00B70BA3"/>
    <w:rsid w:val="00B71794"/>
    <w:rsid w:val="00B72071"/>
    <w:rsid w:val="00B7401F"/>
    <w:rsid w:val="00B75381"/>
    <w:rsid w:val="00B755DB"/>
    <w:rsid w:val="00B75AB5"/>
    <w:rsid w:val="00B76679"/>
    <w:rsid w:val="00B76B59"/>
    <w:rsid w:val="00B76CFD"/>
    <w:rsid w:val="00B771D1"/>
    <w:rsid w:val="00B7755B"/>
    <w:rsid w:val="00B77C80"/>
    <w:rsid w:val="00B77E6C"/>
    <w:rsid w:val="00B80328"/>
    <w:rsid w:val="00B80480"/>
    <w:rsid w:val="00B806CA"/>
    <w:rsid w:val="00B80F42"/>
    <w:rsid w:val="00B82705"/>
    <w:rsid w:val="00B83E8A"/>
    <w:rsid w:val="00B85378"/>
    <w:rsid w:val="00B8540F"/>
    <w:rsid w:val="00B85ED8"/>
    <w:rsid w:val="00B86729"/>
    <w:rsid w:val="00B86B09"/>
    <w:rsid w:val="00B90518"/>
    <w:rsid w:val="00B907F0"/>
    <w:rsid w:val="00B90C2E"/>
    <w:rsid w:val="00B90EA4"/>
    <w:rsid w:val="00B91222"/>
    <w:rsid w:val="00B91865"/>
    <w:rsid w:val="00B92087"/>
    <w:rsid w:val="00B94DEA"/>
    <w:rsid w:val="00B96747"/>
    <w:rsid w:val="00B97093"/>
    <w:rsid w:val="00BA014B"/>
    <w:rsid w:val="00BA0234"/>
    <w:rsid w:val="00BA0487"/>
    <w:rsid w:val="00BA05DA"/>
    <w:rsid w:val="00BA08D9"/>
    <w:rsid w:val="00BA0E08"/>
    <w:rsid w:val="00BA0EFC"/>
    <w:rsid w:val="00BA13F4"/>
    <w:rsid w:val="00BA1795"/>
    <w:rsid w:val="00BA2C92"/>
    <w:rsid w:val="00BA2EA2"/>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ED1"/>
    <w:rsid w:val="00BD0EDD"/>
    <w:rsid w:val="00BD1FE4"/>
    <w:rsid w:val="00BD27CF"/>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5C22"/>
    <w:rsid w:val="00BF601C"/>
    <w:rsid w:val="00BF62EA"/>
    <w:rsid w:val="00BF6583"/>
    <w:rsid w:val="00BF68F8"/>
    <w:rsid w:val="00BF6F1E"/>
    <w:rsid w:val="00BF6FC7"/>
    <w:rsid w:val="00BF735B"/>
    <w:rsid w:val="00C00145"/>
    <w:rsid w:val="00C01975"/>
    <w:rsid w:val="00C02AF2"/>
    <w:rsid w:val="00C02B89"/>
    <w:rsid w:val="00C03526"/>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0075"/>
    <w:rsid w:val="00C224D5"/>
    <w:rsid w:val="00C226D0"/>
    <w:rsid w:val="00C22932"/>
    <w:rsid w:val="00C237E3"/>
    <w:rsid w:val="00C2449D"/>
    <w:rsid w:val="00C2487E"/>
    <w:rsid w:val="00C24B5B"/>
    <w:rsid w:val="00C25025"/>
    <w:rsid w:val="00C26F41"/>
    <w:rsid w:val="00C27379"/>
    <w:rsid w:val="00C3011B"/>
    <w:rsid w:val="00C30A28"/>
    <w:rsid w:val="00C31653"/>
    <w:rsid w:val="00C3230C"/>
    <w:rsid w:val="00C3237F"/>
    <w:rsid w:val="00C32DE4"/>
    <w:rsid w:val="00C36CF3"/>
    <w:rsid w:val="00C3752E"/>
    <w:rsid w:val="00C3770A"/>
    <w:rsid w:val="00C41BE4"/>
    <w:rsid w:val="00C43DBC"/>
    <w:rsid w:val="00C4444E"/>
    <w:rsid w:val="00C44C0A"/>
    <w:rsid w:val="00C45181"/>
    <w:rsid w:val="00C45E53"/>
    <w:rsid w:val="00C46524"/>
    <w:rsid w:val="00C50708"/>
    <w:rsid w:val="00C50A97"/>
    <w:rsid w:val="00C511F3"/>
    <w:rsid w:val="00C51573"/>
    <w:rsid w:val="00C51DFB"/>
    <w:rsid w:val="00C53C1A"/>
    <w:rsid w:val="00C53E1A"/>
    <w:rsid w:val="00C53FB0"/>
    <w:rsid w:val="00C550B5"/>
    <w:rsid w:val="00C557C9"/>
    <w:rsid w:val="00C55E1D"/>
    <w:rsid w:val="00C60522"/>
    <w:rsid w:val="00C62698"/>
    <w:rsid w:val="00C62802"/>
    <w:rsid w:val="00C62EE3"/>
    <w:rsid w:val="00C6330A"/>
    <w:rsid w:val="00C64E3B"/>
    <w:rsid w:val="00C66390"/>
    <w:rsid w:val="00C66DF8"/>
    <w:rsid w:val="00C67B1F"/>
    <w:rsid w:val="00C7029D"/>
    <w:rsid w:val="00C70924"/>
    <w:rsid w:val="00C71C31"/>
    <w:rsid w:val="00C71FA2"/>
    <w:rsid w:val="00C73241"/>
    <w:rsid w:val="00C73753"/>
    <w:rsid w:val="00C75A73"/>
    <w:rsid w:val="00C764F2"/>
    <w:rsid w:val="00C7687D"/>
    <w:rsid w:val="00C76E8E"/>
    <w:rsid w:val="00C77149"/>
    <w:rsid w:val="00C80918"/>
    <w:rsid w:val="00C81000"/>
    <w:rsid w:val="00C811E7"/>
    <w:rsid w:val="00C82E5C"/>
    <w:rsid w:val="00C8334B"/>
    <w:rsid w:val="00C8533F"/>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6074"/>
    <w:rsid w:val="00C96F4C"/>
    <w:rsid w:val="00CA2031"/>
    <w:rsid w:val="00CA25AC"/>
    <w:rsid w:val="00CA2F78"/>
    <w:rsid w:val="00CA4707"/>
    <w:rsid w:val="00CA4B7B"/>
    <w:rsid w:val="00CA5659"/>
    <w:rsid w:val="00CA602A"/>
    <w:rsid w:val="00CA6140"/>
    <w:rsid w:val="00CA72C2"/>
    <w:rsid w:val="00CB03F1"/>
    <w:rsid w:val="00CB505D"/>
    <w:rsid w:val="00CB5912"/>
    <w:rsid w:val="00CB62E1"/>
    <w:rsid w:val="00CB6DEC"/>
    <w:rsid w:val="00CB79A7"/>
    <w:rsid w:val="00CC1B24"/>
    <w:rsid w:val="00CC1C33"/>
    <w:rsid w:val="00CC295F"/>
    <w:rsid w:val="00CC39F9"/>
    <w:rsid w:val="00CC4585"/>
    <w:rsid w:val="00CC5266"/>
    <w:rsid w:val="00CC5A8C"/>
    <w:rsid w:val="00CC62B1"/>
    <w:rsid w:val="00CC6DD6"/>
    <w:rsid w:val="00CC7B2B"/>
    <w:rsid w:val="00CD0DDA"/>
    <w:rsid w:val="00CD0EAE"/>
    <w:rsid w:val="00CD4801"/>
    <w:rsid w:val="00CD4C8C"/>
    <w:rsid w:val="00CD5431"/>
    <w:rsid w:val="00CD5918"/>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E7B73"/>
    <w:rsid w:val="00CF04B7"/>
    <w:rsid w:val="00CF0518"/>
    <w:rsid w:val="00CF0BAB"/>
    <w:rsid w:val="00CF0F97"/>
    <w:rsid w:val="00CF18A3"/>
    <w:rsid w:val="00CF2895"/>
    <w:rsid w:val="00CF2BAC"/>
    <w:rsid w:val="00CF2D17"/>
    <w:rsid w:val="00CF39B8"/>
    <w:rsid w:val="00CF4EF2"/>
    <w:rsid w:val="00CF5124"/>
    <w:rsid w:val="00CF523E"/>
    <w:rsid w:val="00CF63C6"/>
    <w:rsid w:val="00D01148"/>
    <w:rsid w:val="00D0154D"/>
    <w:rsid w:val="00D0184B"/>
    <w:rsid w:val="00D0284D"/>
    <w:rsid w:val="00D02975"/>
    <w:rsid w:val="00D038C1"/>
    <w:rsid w:val="00D046BA"/>
    <w:rsid w:val="00D04D1D"/>
    <w:rsid w:val="00D050DF"/>
    <w:rsid w:val="00D065B8"/>
    <w:rsid w:val="00D07828"/>
    <w:rsid w:val="00D07CF0"/>
    <w:rsid w:val="00D107B4"/>
    <w:rsid w:val="00D10F20"/>
    <w:rsid w:val="00D11219"/>
    <w:rsid w:val="00D12211"/>
    <w:rsid w:val="00D12662"/>
    <w:rsid w:val="00D12A21"/>
    <w:rsid w:val="00D133AC"/>
    <w:rsid w:val="00D14FDA"/>
    <w:rsid w:val="00D16DF3"/>
    <w:rsid w:val="00D17912"/>
    <w:rsid w:val="00D20645"/>
    <w:rsid w:val="00D2212B"/>
    <w:rsid w:val="00D2224B"/>
    <w:rsid w:val="00D22C25"/>
    <w:rsid w:val="00D25985"/>
    <w:rsid w:val="00D2669F"/>
    <w:rsid w:val="00D26B74"/>
    <w:rsid w:val="00D26C84"/>
    <w:rsid w:val="00D27792"/>
    <w:rsid w:val="00D27F49"/>
    <w:rsid w:val="00D30221"/>
    <w:rsid w:val="00D30E4E"/>
    <w:rsid w:val="00D31AE6"/>
    <w:rsid w:val="00D32CBD"/>
    <w:rsid w:val="00D33BA0"/>
    <w:rsid w:val="00D3515C"/>
    <w:rsid w:val="00D3545E"/>
    <w:rsid w:val="00D362CF"/>
    <w:rsid w:val="00D3793C"/>
    <w:rsid w:val="00D411B5"/>
    <w:rsid w:val="00D42773"/>
    <w:rsid w:val="00D42936"/>
    <w:rsid w:val="00D44BFC"/>
    <w:rsid w:val="00D45DEC"/>
    <w:rsid w:val="00D466BD"/>
    <w:rsid w:val="00D477A0"/>
    <w:rsid w:val="00D50E74"/>
    <w:rsid w:val="00D50FB4"/>
    <w:rsid w:val="00D5108D"/>
    <w:rsid w:val="00D5145A"/>
    <w:rsid w:val="00D52227"/>
    <w:rsid w:val="00D526AA"/>
    <w:rsid w:val="00D5322A"/>
    <w:rsid w:val="00D53E71"/>
    <w:rsid w:val="00D5414E"/>
    <w:rsid w:val="00D54C72"/>
    <w:rsid w:val="00D5588D"/>
    <w:rsid w:val="00D5598E"/>
    <w:rsid w:val="00D55E15"/>
    <w:rsid w:val="00D56300"/>
    <w:rsid w:val="00D577CB"/>
    <w:rsid w:val="00D600E0"/>
    <w:rsid w:val="00D603E6"/>
    <w:rsid w:val="00D603EB"/>
    <w:rsid w:val="00D60979"/>
    <w:rsid w:val="00D61268"/>
    <w:rsid w:val="00D62258"/>
    <w:rsid w:val="00D63612"/>
    <w:rsid w:val="00D636C6"/>
    <w:rsid w:val="00D64D73"/>
    <w:rsid w:val="00D66405"/>
    <w:rsid w:val="00D66536"/>
    <w:rsid w:val="00D66738"/>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027"/>
    <w:rsid w:val="00D928D7"/>
    <w:rsid w:val="00D92FA7"/>
    <w:rsid w:val="00D935EB"/>
    <w:rsid w:val="00D941FF"/>
    <w:rsid w:val="00D94D2D"/>
    <w:rsid w:val="00D95FA2"/>
    <w:rsid w:val="00D96672"/>
    <w:rsid w:val="00D9688E"/>
    <w:rsid w:val="00D970A9"/>
    <w:rsid w:val="00DA0F7B"/>
    <w:rsid w:val="00DA12ED"/>
    <w:rsid w:val="00DA1649"/>
    <w:rsid w:val="00DA2E8F"/>
    <w:rsid w:val="00DA33FB"/>
    <w:rsid w:val="00DA37F1"/>
    <w:rsid w:val="00DA46F4"/>
    <w:rsid w:val="00DA5EC1"/>
    <w:rsid w:val="00DA7231"/>
    <w:rsid w:val="00DA74A0"/>
    <w:rsid w:val="00DA77A2"/>
    <w:rsid w:val="00DB0481"/>
    <w:rsid w:val="00DB065A"/>
    <w:rsid w:val="00DB093F"/>
    <w:rsid w:val="00DB107B"/>
    <w:rsid w:val="00DB1293"/>
    <w:rsid w:val="00DB3661"/>
    <w:rsid w:val="00DB3A4C"/>
    <w:rsid w:val="00DB416A"/>
    <w:rsid w:val="00DB5DE7"/>
    <w:rsid w:val="00DB6DA9"/>
    <w:rsid w:val="00DB74B3"/>
    <w:rsid w:val="00DB7696"/>
    <w:rsid w:val="00DB7EBA"/>
    <w:rsid w:val="00DB7F62"/>
    <w:rsid w:val="00DC107C"/>
    <w:rsid w:val="00DC1C92"/>
    <w:rsid w:val="00DC21EC"/>
    <w:rsid w:val="00DC235D"/>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1AB3"/>
    <w:rsid w:val="00DD22E6"/>
    <w:rsid w:val="00DD29BB"/>
    <w:rsid w:val="00DD2BB6"/>
    <w:rsid w:val="00DD305A"/>
    <w:rsid w:val="00DD3FB9"/>
    <w:rsid w:val="00DD46FB"/>
    <w:rsid w:val="00DD6329"/>
    <w:rsid w:val="00DD63A2"/>
    <w:rsid w:val="00DD67BA"/>
    <w:rsid w:val="00DE01A7"/>
    <w:rsid w:val="00DE01D5"/>
    <w:rsid w:val="00DE057F"/>
    <w:rsid w:val="00DE0674"/>
    <w:rsid w:val="00DE091C"/>
    <w:rsid w:val="00DE2811"/>
    <w:rsid w:val="00DE3F77"/>
    <w:rsid w:val="00DE475A"/>
    <w:rsid w:val="00DE6D3C"/>
    <w:rsid w:val="00DF04A3"/>
    <w:rsid w:val="00DF07E3"/>
    <w:rsid w:val="00DF1750"/>
    <w:rsid w:val="00DF1AAB"/>
    <w:rsid w:val="00DF1D57"/>
    <w:rsid w:val="00DF2479"/>
    <w:rsid w:val="00DF3964"/>
    <w:rsid w:val="00DF4018"/>
    <w:rsid w:val="00DF5337"/>
    <w:rsid w:val="00DF5ABB"/>
    <w:rsid w:val="00DF6381"/>
    <w:rsid w:val="00DF6E69"/>
    <w:rsid w:val="00DF71B7"/>
    <w:rsid w:val="00DF7267"/>
    <w:rsid w:val="00E00007"/>
    <w:rsid w:val="00E00262"/>
    <w:rsid w:val="00E03B4A"/>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816"/>
    <w:rsid w:val="00E24BEC"/>
    <w:rsid w:val="00E25560"/>
    <w:rsid w:val="00E277B2"/>
    <w:rsid w:val="00E27DDF"/>
    <w:rsid w:val="00E27ECC"/>
    <w:rsid w:val="00E307C9"/>
    <w:rsid w:val="00E3190C"/>
    <w:rsid w:val="00E33D56"/>
    <w:rsid w:val="00E34492"/>
    <w:rsid w:val="00E348A3"/>
    <w:rsid w:val="00E34CDD"/>
    <w:rsid w:val="00E34E8F"/>
    <w:rsid w:val="00E36A38"/>
    <w:rsid w:val="00E36E82"/>
    <w:rsid w:val="00E36EB7"/>
    <w:rsid w:val="00E37533"/>
    <w:rsid w:val="00E37BB5"/>
    <w:rsid w:val="00E41C53"/>
    <w:rsid w:val="00E41CDD"/>
    <w:rsid w:val="00E4250A"/>
    <w:rsid w:val="00E42EBE"/>
    <w:rsid w:val="00E43267"/>
    <w:rsid w:val="00E43507"/>
    <w:rsid w:val="00E43658"/>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04A"/>
    <w:rsid w:val="00E63E6D"/>
    <w:rsid w:val="00E64123"/>
    <w:rsid w:val="00E64175"/>
    <w:rsid w:val="00E66810"/>
    <w:rsid w:val="00E66F65"/>
    <w:rsid w:val="00E67447"/>
    <w:rsid w:val="00E67984"/>
    <w:rsid w:val="00E67E06"/>
    <w:rsid w:val="00E67FA2"/>
    <w:rsid w:val="00E704CC"/>
    <w:rsid w:val="00E7070D"/>
    <w:rsid w:val="00E71BE8"/>
    <w:rsid w:val="00E71DAC"/>
    <w:rsid w:val="00E7239E"/>
    <w:rsid w:val="00E72454"/>
    <w:rsid w:val="00E73062"/>
    <w:rsid w:val="00E73233"/>
    <w:rsid w:val="00E73B98"/>
    <w:rsid w:val="00E75713"/>
    <w:rsid w:val="00E759CE"/>
    <w:rsid w:val="00E76013"/>
    <w:rsid w:val="00E7700D"/>
    <w:rsid w:val="00E7718C"/>
    <w:rsid w:val="00E771B7"/>
    <w:rsid w:val="00E77E09"/>
    <w:rsid w:val="00E80C2A"/>
    <w:rsid w:val="00E816E8"/>
    <w:rsid w:val="00E8312A"/>
    <w:rsid w:val="00E84206"/>
    <w:rsid w:val="00E84545"/>
    <w:rsid w:val="00E8482A"/>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4CBF"/>
    <w:rsid w:val="00EA5DA8"/>
    <w:rsid w:val="00EA6674"/>
    <w:rsid w:val="00EA7F83"/>
    <w:rsid w:val="00EB0115"/>
    <w:rsid w:val="00EB0195"/>
    <w:rsid w:val="00EB08C3"/>
    <w:rsid w:val="00EB1D9F"/>
    <w:rsid w:val="00EB23D0"/>
    <w:rsid w:val="00EB2663"/>
    <w:rsid w:val="00EB2E1E"/>
    <w:rsid w:val="00EB3C80"/>
    <w:rsid w:val="00EB445C"/>
    <w:rsid w:val="00EB4AE2"/>
    <w:rsid w:val="00EB5BBB"/>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245C"/>
    <w:rsid w:val="00EE3F5A"/>
    <w:rsid w:val="00EE53D7"/>
    <w:rsid w:val="00EE5971"/>
    <w:rsid w:val="00EE7D04"/>
    <w:rsid w:val="00EF1B75"/>
    <w:rsid w:val="00EF2108"/>
    <w:rsid w:val="00EF25A7"/>
    <w:rsid w:val="00EF3883"/>
    <w:rsid w:val="00EF515C"/>
    <w:rsid w:val="00EF5A79"/>
    <w:rsid w:val="00EF5F2B"/>
    <w:rsid w:val="00EF5FEE"/>
    <w:rsid w:val="00EF6A3F"/>
    <w:rsid w:val="00EF736B"/>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17922"/>
    <w:rsid w:val="00F20096"/>
    <w:rsid w:val="00F21CD6"/>
    <w:rsid w:val="00F22459"/>
    <w:rsid w:val="00F24098"/>
    <w:rsid w:val="00F25673"/>
    <w:rsid w:val="00F25779"/>
    <w:rsid w:val="00F25F54"/>
    <w:rsid w:val="00F26031"/>
    <w:rsid w:val="00F2617C"/>
    <w:rsid w:val="00F26836"/>
    <w:rsid w:val="00F27D26"/>
    <w:rsid w:val="00F30378"/>
    <w:rsid w:val="00F3063D"/>
    <w:rsid w:val="00F307D9"/>
    <w:rsid w:val="00F32EA4"/>
    <w:rsid w:val="00F33210"/>
    <w:rsid w:val="00F34ECF"/>
    <w:rsid w:val="00F35841"/>
    <w:rsid w:val="00F35D7E"/>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67B0"/>
    <w:rsid w:val="00F57814"/>
    <w:rsid w:val="00F578ED"/>
    <w:rsid w:val="00F62129"/>
    <w:rsid w:val="00F62E79"/>
    <w:rsid w:val="00F62F19"/>
    <w:rsid w:val="00F630A1"/>
    <w:rsid w:val="00F63AFC"/>
    <w:rsid w:val="00F6429F"/>
    <w:rsid w:val="00F64D16"/>
    <w:rsid w:val="00F65AD1"/>
    <w:rsid w:val="00F66318"/>
    <w:rsid w:val="00F704B4"/>
    <w:rsid w:val="00F71091"/>
    <w:rsid w:val="00F719B5"/>
    <w:rsid w:val="00F71CE3"/>
    <w:rsid w:val="00F729D5"/>
    <w:rsid w:val="00F7325A"/>
    <w:rsid w:val="00F74BB0"/>
    <w:rsid w:val="00F759B5"/>
    <w:rsid w:val="00F75C05"/>
    <w:rsid w:val="00F76219"/>
    <w:rsid w:val="00F76531"/>
    <w:rsid w:val="00F769B2"/>
    <w:rsid w:val="00F77216"/>
    <w:rsid w:val="00F7732C"/>
    <w:rsid w:val="00F77E70"/>
    <w:rsid w:val="00F805D8"/>
    <w:rsid w:val="00F80B74"/>
    <w:rsid w:val="00F80DB9"/>
    <w:rsid w:val="00F80E19"/>
    <w:rsid w:val="00F8100D"/>
    <w:rsid w:val="00F8199C"/>
    <w:rsid w:val="00F83B60"/>
    <w:rsid w:val="00F83DC7"/>
    <w:rsid w:val="00F851DE"/>
    <w:rsid w:val="00F8577B"/>
    <w:rsid w:val="00F868E1"/>
    <w:rsid w:val="00F86BC3"/>
    <w:rsid w:val="00F86D3D"/>
    <w:rsid w:val="00F87178"/>
    <w:rsid w:val="00F87549"/>
    <w:rsid w:val="00F87DC5"/>
    <w:rsid w:val="00F9036B"/>
    <w:rsid w:val="00F903A6"/>
    <w:rsid w:val="00F91CED"/>
    <w:rsid w:val="00F92566"/>
    <w:rsid w:val="00F92DD0"/>
    <w:rsid w:val="00F9341B"/>
    <w:rsid w:val="00F93889"/>
    <w:rsid w:val="00F93D4A"/>
    <w:rsid w:val="00F9590F"/>
    <w:rsid w:val="00F96B74"/>
    <w:rsid w:val="00FA0102"/>
    <w:rsid w:val="00FA0BB2"/>
    <w:rsid w:val="00FA1266"/>
    <w:rsid w:val="00FA3287"/>
    <w:rsid w:val="00FA577A"/>
    <w:rsid w:val="00FA5B48"/>
    <w:rsid w:val="00FA5DBD"/>
    <w:rsid w:val="00FA64AF"/>
    <w:rsid w:val="00FA68F8"/>
    <w:rsid w:val="00FA7C45"/>
    <w:rsid w:val="00FB0D0D"/>
    <w:rsid w:val="00FB1C56"/>
    <w:rsid w:val="00FB34DC"/>
    <w:rsid w:val="00FB38AF"/>
    <w:rsid w:val="00FB40F7"/>
    <w:rsid w:val="00FB4D25"/>
    <w:rsid w:val="00FB5740"/>
    <w:rsid w:val="00FB604E"/>
    <w:rsid w:val="00FB75A6"/>
    <w:rsid w:val="00FC1313"/>
    <w:rsid w:val="00FC2222"/>
    <w:rsid w:val="00FC2331"/>
    <w:rsid w:val="00FC30DB"/>
    <w:rsid w:val="00FC4E29"/>
    <w:rsid w:val="00FC5CEF"/>
    <w:rsid w:val="00FC6BB8"/>
    <w:rsid w:val="00FC6FB1"/>
    <w:rsid w:val="00FC7122"/>
    <w:rsid w:val="00FD00C8"/>
    <w:rsid w:val="00FD2E59"/>
    <w:rsid w:val="00FD2E98"/>
    <w:rsid w:val="00FD3406"/>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F3C"/>
    <w:rsid w:val="00FF119F"/>
    <w:rsid w:val="00FF1A23"/>
    <w:rsid w:val="00FF263D"/>
    <w:rsid w:val="00FF26C7"/>
    <w:rsid w:val="00FF2E8B"/>
    <w:rsid w:val="00FF31B2"/>
    <w:rsid w:val="00FF3316"/>
    <w:rsid w:val="00FF3595"/>
    <w:rsid w:val="00FF3839"/>
    <w:rsid w:val="00FF3E5D"/>
    <w:rsid w:val="00FF3F01"/>
    <w:rsid w:val="00FF4BD7"/>
    <w:rsid w:val="00FF598F"/>
    <w:rsid w:val="00FF5A20"/>
    <w:rsid w:val="00FF5C87"/>
    <w:rsid w:val="00FF6359"/>
    <w:rsid w:val="00FF7257"/>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D72AA"/>
  <w15:chartTrackingRefBased/>
  <w15:docId w15:val="{4B210B5B-0689-41F6-AB60-22810587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link w:val="FooterChar"/>
    <w:uiPriority w:val="99"/>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character" w:styleId="Hyperlink">
    <w:name w:val="Hyperlink"/>
    <w:rsid w:val="00B538DA"/>
    <w:rPr>
      <w:color w:val="0563C1"/>
      <w:u w:val="single"/>
    </w:rPr>
  </w:style>
  <w:style w:type="character" w:customStyle="1" w:styleId="FooterChar">
    <w:name w:val="Footer Char"/>
    <w:link w:val="Footer"/>
    <w:uiPriority w:val="99"/>
    <w:rsid w:val="00B83E8A"/>
    <w:rPr>
      <w:sz w:val="24"/>
      <w:szCs w:val="24"/>
    </w:rPr>
  </w:style>
  <w:style w:type="character" w:customStyle="1" w:styleId="UnresolvedMention1">
    <w:name w:val="Unresolved Mention1"/>
    <w:uiPriority w:val="99"/>
    <w:semiHidden/>
    <w:unhideWhenUsed/>
    <w:rsid w:val="009D13D9"/>
    <w:rPr>
      <w:color w:val="605E5C"/>
      <w:shd w:val="clear" w:color="auto" w:fill="E1DFDD"/>
    </w:rPr>
  </w:style>
  <w:style w:type="paragraph" w:styleId="ListParagraph">
    <w:name w:val="List Paragraph"/>
    <w:basedOn w:val="Normal"/>
    <w:uiPriority w:val="34"/>
    <w:qFormat/>
    <w:rsid w:val="00324557"/>
    <w:pPr>
      <w:ind w:left="720"/>
      <w:contextualSpacing/>
    </w:pPr>
  </w:style>
  <w:style w:type="character" w:styleId="CommentReference">
    <w:name w:val="annotation reference"/>
    <w:basedOn w:val="DefaultParagraphFont"/>
    <w:rsid w:val="003A1819"/>
    <w:rPr>
      <w:sz w:val="16"/>
      <w:szCs w:val="16"/>
    </w:rPr>
  </w:style>
  <w:style w:type="paragraph" w:styleId="CommentText">
    <w:name w:val="annotation text"/>
    <w:basedOn w:val="Normal"/>
    <w:link w:val="CommentTextChar"/>
    <w:rsid w:val="003A1819"/>
    <w:rPr>
      <w:sz w:val="20"/>
      <w:szCs w:val="20"/>
    </w:rPr>
  </w:style>
  <w:style w:type="character" w:customStyle="1" w:styleId="CommentTextChar">
    <w:name w:val="Comment Text Char"/>
    <w:basedOn w:val="DefaultParagraphFont"/>
    <w:link w:val="CommentText"/>
    <w:rsid w:val="003A1819"/>
  </w:style>
  <w:style w:type="paragraph" w:styleId="CommentSubject">
    <w:name w:val="annotation subject"/>
    <w:basedOn w:val="CommentText"/>
    <w:next w:val="CommentText"/>
    <w:link w:val="CommentSubjectChar"/>
    <w:semiHidden/>
    <w:unhideWhenUsed/>
    <w:rsid w:val="003A1819"/>
    <w:rPr>
      <w:b/>
      <w:bCs/>
    </w:rPr>
  </w:style>
  <w:style w:type="character" w:customStyle="1" w:styleId="CommentSubjectChar">
    <w:name w:val="Comment Subject Char"/>
    <w:basedOn w:val="CommentTextChar"/>
    <w:link w:val="CommentSubject"/>
    <w:semiHidden/>
    <w:rsid w:val="003A1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3833">
      <w:bodyDiv w:val="1"/>
      <w:marLeft w:val="0"/>
      <w:marRight w:val="0"/>
      <w:marTop w:val="0"/>
      <w:marBottom w:val="0"/>
      <w:divBdr>
        <w:top w:val="none" w:sz="0" w:space="0" w:color="auto"/>
        <w:left w:val="none" w:sz="0" w:space="0" w:color="auto"/>
        <w:bottom w:val="none" w:sz="0" w:space="0" w:color="auto"/>
        <w:right w:val="none" w:sz="0" w:space="0" w:color="auto"/>
      </w:divBdr>
    </w:div>
    <w:div w:id="1126390639">
      <w:bodyDiv w:val="1"/>
      <w:marLeft w:val="0"/>
      <w:marRight w:val="0"/>
      <w:marTop w:val="0"/>
      <w:marBottom w:val="0"/>
      <w:divBdr>
        <w:top w:val="none" w:sz="0" w:space="0" w:color="auto"/>
        <w:left w:val="none" w:sz="0" w:space="0" w:color="auto"/>
        <w:bottom w:val="none" w:sz="0" w:space="0" w:color="auto"/>
        <w:right w:val="none" w:sz="0" w:space="0" w:color="auto"/>
      </w:divBdr>
    </w:div>
    <w:div w:id="19771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26D2-658F-451F-9C1F-6E17455D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Interim COVID-19 Visitation Policy</vt:lpstr>
    </vt:vector>
  </TitlesOfParts>
  <Company>General Consultants</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COVID-19 Visitation Policy</dc:title>
  <dc:subject/>
  <dc:creator>Kathy.Burrows@thecompliancestore.com</dc:creator>
  <cp:keywords/>
  <dc:description/>
  <cp:lastModifiedBy>Kelly McIntyre</cp:lastModifiedBy>
  <cp:revision>2</cp:revision>
  <cp:lastPrinted>2022-05-06T21:31:00Z</cp:lastPrinted>
  <dcterms:created xsi:type="dcterms:W3CDTF">2022-10-27T17:50:00Z</dcterms:created>
  <dcterms:modified xsi:type="dcterms:W3CDTF">2022-10-27T17:50:00Z</dcterms:modified>
</cp:coreProperties>
</file>